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7"/>
          <w:szCs w:val="27"/>
        </w:rPr>
      </w:pPr>
      <w:r>
        <w:rPr>
          <w:rFonts w:ascii="Times New Roman" w:eastAsia="Times New Roman" w:hAnsi="Times New Roman" w:cs="Times New Roman"/>
          <w:sz w:val="27"/>
          <w:szCs w:val="27"/>
        </w:rPr>
        <w:t>Дело № 5-</w:t>
      </w:r>
      <w:r>
        <w:rPr>
          <w:rFonts w:ascii="Times New Roman" w:eastAsia="Times New Roman" w:hAnsi="Times New Roman" w:cs="Times New Roman"/>
          <w:sz w:val="27"/>
          <w:szCs w:val="27"/>
        </w:rPr>
        <w:t>237</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2022</w:t>
      </w:r>
    </w:p>
    <w:p>
      <w:pPr>
        <w:spacing w:before="0" w:after="0"/>
        <w:ind w:firstLine="709"/>
        <w:jc w:val="right"/>
        <w:rPr>
          <w:sz w:val="27"/>
          <w:szCs w:val="27"/>
        </w:rPr>
      </w:pPr>
      <w:r>
        <w:rPr>
          <w:rFonts w:ascii="Times New Roman" w:eastAsia="Times New Roman" w:hAnsi="Times New Roman" w:cs="Times New Roman"/>
          <w:sz w:val="27"/>
          <w:szCs w:val="27"/>
        </w:rPr>
        <w:t xml:space="preserve">УИД: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MS</w:t>
      </w:r>
      <w:r>
        <w:rPr>
          <w:rFonts w:ascii="Times New Roman" w:eastAsia="Times New Roman" w:hAnsi="Times New Roman" w:cs="Times New Roman"/>
          <w:sz w:val="27"/>
          <w:szCs w:val="27"/>
        </w:rPr>
        <w:t>0059</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2022</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000418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47</w:t>
      </w:r>
    </w:p>
    <w:p>
      <w:pPr>
        <w:spacing w:before="0" w:after="0"/>
        <w:ind w:firstLine="709"/>
        <w:jc w:val="center"/>
        <w:rPr>
          <w:sz w:val="27"/>
          <w:szCs w:val="27"/>
        </w:rPr>
      </w:pPr>
    </w:p>
    <w:p>
      <w:pPr>
        <w:spacing w:before="0" w:after="0"/>
        <w:ind w:firstLine="709"/>
        <w:jc w:val="center"/>
        <w:rPr>
          <w:sz w:val="27"/>
          <w:szCs w:val="27"/>
        </w:rPr>
      </w:pPr>
      <w:r>
        <w:rPr>
          <w:rFonts w:ascii="Times New Roman" w:eastAsia="Times New Roman" w:hAnsi="Times New Roman" w:cs="Times New Roman"/>
          <w:sz w:val="27"/>
          <w:szCs w:val="27"/>
        </w:rPr>
        <w:t>ПОСТАНОВЛЕНИЕ</w:t>
      </w:r>
    </w:p>
    <w:p>
      <w:pPr>
        <w:spacing w:before="0" w:after="0"/>
        <w:ind w:firstLine="709"/>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14 июля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2022</w:t>
      </w:r>
      <w:r>
        <w:rPr>
          <w:rFonts w:ascii="Times New Roman" w:eastAsia="Times New Roman" w:hAnsi="Times New Roman" w:cs="Times New Roman"/>
          <w:sz w:val="27"/>
          <w:szCs w:val="27"/>
        </w:rPr>
        <w:t xml:space="preserve"> года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Набережные Челны Республики Татарстан </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Мировой судья судебного участка № 3 по судебному району г.</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Набережные Челны Республики Татарстан Султеева Г.И., </w:t>
      </w:r>
      <w:r>
        <w:rPr>
          <w:rFonts w:ascii="Times New Roman" w:eastAsia="Times New Roman" w:hAnsi="Times New Roman" w:cs="Times New Roman"/>
          <w:sz w:val="27"/>
          <w:szCs w:val="27"/>
        </w:rPr>
        <w:t xml:space="preserve">при секретаре </w:t>
      </w:r>
      <w:r>
        <w:rPr>
          <w:rStyle w:val="cat-FIOgrp-18rplc-6"/>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рассмотрев в зале суда N 8 по адресу: г. Набережные Челны Республики Татарстан, пр. Набережночелнинский, д. 31 дело об административном правонарушении, предусмотренном </w:t>
      </w:r>
      <w:hyperlink r:id="rId4" w:anchor="/document/12125267/entry/155" w:history="1">
        <w:r>
          <w:rPr>
            <w:rFonts w:ascii="Times New Roman" w:eastAsia="Times New Roman" w:hAnsi="Times New Roman" w:cs="Times New Roman"/>
            <w:color w:val="0000EE"/>
            <w:sz w:val="27"/>
            <w:szCs w:val="27"/>
          </w:rPr>
          <w:t>частью</w:t>
        </w:r>
        <w:r>
          <w:rPr>
            <w:rFonts w:ascii="Times New Roman" w:eastAsia="Times New Roman" w:hAnsi="Times New Roman" w:cs="Times New Roman"/>
            <w:color w:val="0000EE"/>
            <w:sz w:val="27"/>
            <w:szCs w:val="27"/>
          </w:rPr>
          <w:t xml:space="preserve"> 1 статьи </w:t>
        </w:r>
        <w:r>
          <w:rPr>
            <w:rFonts w:ascii="Times New Roman" w:eastAsia="Times New Roman" w:hAnsi="Times New Roman" w:cs="Times New Roman"/>
            <w:color w:val="0000EE"/>
            <w:sz w:val="27"/>
            <w:szCs w:val="27"/>
          </w:rPr>
          <w:t>12.26</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Кодекса</w:t>
      </w:r>
      <w:r>
        <w:rPr>
          <w:rFonts w:ascii="Times New Roman" w:eastAsia="Times New Roman" w:hAnsi="Times New Roman" w:cs="Times New Roman"/>
          <w:sz w:val="27"/>
          <w:szCs w:val="27"/>
        </w:rPr>
        <w:t xml:space="preserve"> Российской Федерации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отношении</w:t>
      </w:r>
    </w:p>
    <w:p>
      <w:pPr>
        <w:spacing w:before="0" w:after="0"/>
        <w:ind w:firstLine="709"/>
        <w:jc w:val="both"/>
        <w:rPr>
          <w:sz w:val="27"/>
          <w:szCs w:val="27"/>
        </w:rPr>
      </w:pPr>
      <w:r>
        <w:rPr>
          <w:rStyle w:val="cat-FIOgrp-20rplc-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Style w:val="cat-FIOgrp-19rplc-1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родившегося </w:t>
      </w:r>
      <w:r>
        <w:rPr>
          <w:rStyle w:val="cat-Dategrp-10rplc-11"/>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в городе </w:t>
      </w:r>
      <w:r>
        <w:rPr>
          <w:rFonts w:ascii="Times New Roman" w:eastAsia="Times New Roman" w:hAnsi="Times New Roman" w:cs="Times New Roman"/>
          <w:sz w:val="27"/>
          <w:szCs w:val="27"/>
        </w:rPr>
        <w:t>Набережные Челны</w:t>
      </w:r>
      <w:r>
        <w:rPr>
          <w:rFonts w:ascii="Times New Roman" w:eastAsia="Times New Roman" w:hAnsi="Times New Roman" w:cs="Times New Roman"/>
          <w:sz w:val="27"/>
          <w:szCs w:val="27"/>
        </w:rPr>
        <w:t xml:space="preserve"> Республики Татарстан, в</w:t>
      </w:r>
      <w:r>
        <w:rPr>
          <w:rFonts w:ascii="Times New Roman" w:eastAsia="Times New Roman" w:hAnsi="Times New Roman" w:cs="Times New Roman"/>
          <w:sz w:val="27"/>
          <w:szCs w:val="27"/>
        </w:rPr>
        <w:t xml:space="preserve">одительское удостоверение </w:t>
      </w:r>
      <w:r>
        <w:rPr>
          <w:rStyle w:val="cat-PhoneNumbergrp-39rplc-13"/>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действует до </w:t>
      </w:r>
      <w:r>
        <w:rPr>
          <w:rStyle w:val="cat-Dategrp-11rplc-14"/>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зарегистрированного</w:t>
      </w:r>
      <w:r>
        <w:rPr>
          <w:rFonts w:ascii="Times New Roman" w:eastAsia="Times New Roman" w:hAnsi="Times New Roman" w:cs="Times New Roman"/>
          <w:sz w:val="27"/>
          <w:szCs w:val="27"/>
        </w:rPr>
        <w:t xml:space="preserve"> и проживающего</w:t>
      </w:r>
      <w:r>
        <w:rPr>
          <w:rFonts w:ascii="Times New Roman" w:eastAsia="Times New Roman" w:hAnsi="Times New Roman" w:cs="Times New Roman"/>
          <w:sz w:val="27"/>
          <w:szCs w:val="27"/>
        </w:rPr>
        <w:t xml:space="preserve"> по адресу: г. </w:t>
      </w:r>
      <w:r>
        <w:rPr>
          <w:rFonts w:ascii="Times New Roman" w:eastAsia="Times New Roman" w:hAnsi="Times New Roman" w:cs="Times New Roman"/>
          <w:sz w:val="27"/>
          <w:szCs w:val="27"/>
        </w:rPr>
        <w:t>Набережные Челны</w:t>
      </w:r>
      <w:r>
        <w:rPr>
          <w:rFonts w:ascii="Times New Roman" w:eastAsia="Times New Roman" w:hAnsi="Times New Roman" w:cs="Times New Roman"/>
          <w:sz w:val="27"/>
          <w:szCs w:val="27"/>
        </w:rPr>
        <w:t xml:space="preserve"> Республики Татарстан, </w:t>
      </w:r>
      <w:r>
        <w:rPr>
          <w:rStyle w:val="cat-Addressgrp-2rplc-16"/>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работающего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главным инженером в </w:t>
      </w:r>
      <w:r>
        <w:rPr>
          <w:rStyle w:val="cat-OrganizationNamegrp-30rplc-17"/>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9"/>
        <w:jc w:val="center"/>
        <w:rPr>
          <w:sz w:val="27"/>
          <w:szCs w:val="27"/>
        </w:rPr>
      </w:pPr>
      <w:r>
        <w:rPr>
          <w:rFonts w:ascii="Times New Roman" w:eastAsia="Times New Roman" w:hAnsi="Times New Roman" w:cs="Times New Roman"/>
          <w:sz w:val="27"/>
          <w:szCs w:val="27"/>
        </w:rPr>
        <w:t>установил:</w:t>
      </w:r>
    </w:p>
    <w:p>
      <w:pPr>
        <w:spacing w:before="0" w:after="0"/>
        <w:ind w:firstLine="709"/>
        <w:jc w:val="both"/>
        <w:rPr>
          <w:sz w:val="27"/>
          <w:szCs w:val="27"/>
        </w:rPr>
      </w:pPr>
      <w:r>
        <w:rPr>
          <w:rStyle w:val="cat-Dategrp-12rplc-18"/>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в </w:t>
      </w:r>
      <w:r>
        <w:rPr>
          <w:rStyle w:val="cat-Timegrp-32rplc-19"/>
          <w:rFonts w:ascii="Times New Roman" w:eastAsia="Times New Roman" w:hAnsi="Times New Roman" w:cs="Times New Roman"/>
          <w:sz w:val="27"/>
          <w:szCs w:val="27"/>
        </w:rPr>
        <w:t>время</w:t>
      </w:r>
      <w:r>
        <w:rPr>
          <w:rFonts w:ascii="Times New Roman" w:eastAsia="Times New Roman" w:hAnsi="Times New Roman" w:cs="Times New Roman"/>
          <w:sz w:val="27"/>
          <w:szCs w:val="27"/>
        </w:rPr>
        <w:t xml:space="preserve"> около дома </w:t>
      </w:r>
      <w:r>
        <w:rPr>
          <w:rFonts w:ascii="Times New Roman" w:eastAsia="Times New Roman" w:hAnsi="Times New Roman" w:cs="Times New Roman"/>
          <w:sz w:val="27"/>
          <w:szCs w:val="27"/>
        </w:rPr>
        <w:t>40А</w:t>
      </w:r>
      <w:r>
        <w:rPr>
          <w:rFonts w:ascii="Times New Roman" w:eastAsia="Times New Roman" w:hAnsi="Times New Roman" w:cs="Times New Roman"/>
          <w:sz w:val="27"/>
          <w:szCs w:val="27"/>
        </w:rPr>
        <w:t xml:space="preserve"> по </w:t>
      </w:r>
      <w:r>
        <w:rPr>
          <w:rStyle w:val="cat-Addressgrp-3rplc-2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Style w:val="cat-Addressgrp-4rplc-21"/>
          <w:rFonts w:ascii="Times New Roman" w:eastAsia="Times New Roman" w:hAnsi="Times New Roman" w:cs="Times New Roman"/>
          <w:sz w:val="27"/>
          <w:szCs w:val="27"/>
        </w:rPr>
        <w:t>адрес</w:t>
      </w:r>
      <w:r>
        <w:rPr>
          <w:rStyle w:val="cat-FIOgrp-21rplc-22"/>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управляя транспортным средством </w:t>
      </w:r>
      <w:r>
        <w:rPr>
          <w:rStyle w:val="cat-CarMakeModelgrp-33rplc-23"/>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35rplc-24"/>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в его бездействии не содержится уголовно наказуемого деяния.</w:t>
      </w:r>
    </w:p>
    <w:p>
      <w:pPr>
        <w:spacing w:before="0" w:after="0"/>
        <w:ind w:firstLine="709"/>
        <w:jc w:val="both"/>
        <w:rPr>
          <w:sz w:val="27"/>
          <w:szCs w:val="27"/>
        </w:rPr>
      </w:pPr>
      <w:r>
        <w:rPr>
          <w:rStyle w:val="cat-FIOgrp-21rplc-25"/>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суде вину не признал, указав, что автомобилем не управлял, а лишь сидел в нём за водительским сиденьем. В протоколе указал, что парковал автомобиль, так как опасался эвакуации автомобиля на штрафстоянку. Автомобиль припарковала его жена, но так как она не могла выйти из машины со стороны водителя, они поменялись местами и он оказался на водительском сиденье. Указал также, что автомобиль </w:t>
      </w:r>
      <w:r>
        <w:rPr>
          <w:rStyle w:val="cat-CarMakeModelgrp-34rplc-26"/>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в котором он сидел и который принадлежит его жене, имеет номер </w:t>
      </w:r>
      <w:r>
        <w:rPr>
          <w:rFonts w:ascii="Times New Roman" w:eastAsia="Times New Roman" w:hAnsi="Times New Roman" w:cs="Times New Roman"/>
          <w:sz w:val="27"/>
          <w:szCs w:val="27"/>
        </w:rPr>
        <w:t>А698ВТ</w:t>
      </w:r>
      <w:r>
        <w:rPr>
          <w:rFonts w:ascii="Times New Roman" w:eastAsia="Times New Roman" w:hAnsi="Times New Roman" w:cs="Times New Roman"/>
          <w:sz w:val="27"/>
          <w:szCs w:val="27"/>
        </w:rPr>
        <w:t>/716</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Представитель </w:t>
      </w:r>
      <w:r>
        <w:rPr>
          <w:rStyle w:val="cat-FIOgrp-21rplc-27"/>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Style w:val="cat-FIOgrp-22rplc-28"/>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просил производство по делу прекратить в связи с недоказанностью факта управления </w:t>
      </w:r>
      <w:r>
        <w:rPr>
          <w:rStyle w:val="cat-FIOgrp-21rplc-2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транспортным средством. Протокол отстранения от управления транспортным средством является ненадлежащим доказательством по делу, так как в нём указан адрес его составления дом 409 по </w:t>
      </w:r>
      <w:r>
        <w:rPr>
          <w:rStyle w:val="cat-Addressgrp-3rplc-3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Набережные Челны, в то время как следует из других документов, адрес правонарушения дом 40А по </w:t>
      </w:r>
      <w:r>
        <w:rPr>
          <w:rStyle w:val="cat-Addressgrp-6rplc-3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Сослался также на заключение эксперта, согласно которому адрес в протокол об отстранении от управления транспортным средством указан дом 409, не соответствующий адресу составления протокола об административном правонарушении дом 40А. Кроме того, согласно объяснению сотрудника ГИБДД </w:t>
      </w:r>
      <w:r>
        <w:rPr>
          <w:rStyle w:val="cat-FIOgrp-23rplc-33"/>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Style w:val="cat-FIOgrp-21rplc-34"/>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управлял автомобилем </w:t>
      </w:r>
      <w:r>
        <w:rPr>
          <w:rStyle w:val="cat-CarMakeModelgrp-33rplc-35"/>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36rplc-36"/>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то есть не ясно, каким автомобилем управлял </w:t>
      </w:r>
      <w:r>
        <w:rPr>
          <w:rStyle w:val="cat-FIOgrp-21rplc-37"/>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Исследовав дело об административном правонарушении, суд приходит к следующему.</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hyperlink r:id="rId4" w:anchor="/document/1305770/entry/100232" w:history="1">
        <w:r>
          <w:rPr>
            <w:rFonts w:ascii="Times New Roman" w:eastAsia="Times New Roman" w:hAnsi="Times New Roman" w:cs="Times New Roman"/>
            <w:color w:val="0000EE"/>
            <w:sz w:val="27"/>
            <w:szCs w:val="27"/>
          </w:rPr>
          <w:t>пункту 2.3.2</w:t>
        </w:r>
      </w:hyperlink>
      <w:r>
        <w:rPr>
          <w:rFonts w:ascii="Times New Roman" w:eastAsia="Times New Roman" w:hAnsi="Times New Roman" w:cs="Times New Roman"/>
          <w:sz w:val="27"/>
          <w:szCs w:val="27"/>
        </w:rPr>
        <w:t xml:space="preserve">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7"/>
          <w:szCs w:val="27"/>
        </w:rPr>
      </w:pPr>
      <w:r>
        <w:rPr>
          <w:rFonts w:ascii="Times New Roman" w:eastAsia="Times New Roman" w:hAnsi="Times New Roman" w:cs="Times New Roman"/>
          <w:sz w:val="27"/>
          <w:szCs w:val="27"/>
        </w:rPr>
        <w:t xml:space="preserve">Виновность </w:t>
      </w:r>
      <w:r>
        <w:rPr>
          <w:rStyle w:val="cat-FIOgrp-21rplc-38"/>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подтверждается:</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протоколом об административном правонарушении (</w:t>
      </w:r>
      <w:r>
        <w:rPr>
          <w:rFonts w:ascii="Times New Roman" w:eastAsia="Times New Roman" w:hAnsi="Times New Roman" w:cs="Times New Roman"/>
          <w:sz w:val="27"/>
          <w:szCs w:val="27"/>
        </w:rPr>
        <w:t>л.д</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1</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протоколом об отстранении </w:t>
      </w:r>
      <w:r>
        <w:rPr>
          <w:rStyle w:val="cat-FIOgrp-24rplc-3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от управления транспортным средством (</w:t>
      </w:r>
      <w:r>
        <w:rPr>
          <w:rFonts w:ascii="Times New Roman" w:eastAsia="Times New Roman" w:hAnsi="Times New Roman" w:cs="Times New Roman"/>
          <w:sz w:val="27"/>
          <w:szCs w:val="27"/>
        </w:rPr>
        <w:t>л.д</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 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протоколом о направлении его на медицинское </w:t>
      </w:r>
      <w:r>
        <w:rPr>
          <w:rFonts w:ascii="Times New Roman" w:eastAsia="Times New Roman" w:hAnsi="Times New Roman" w:cs="Times New Roman"/>
          <w:sz w:val="27"/>
          <w:szCs w:val="27"/>
        </w:rPr>
        <w:t>освидетельствование</w:t>
      </w:r>
      <w:r>
        <w:rPr>
          <w:rFonts w:ascii="Times New Roman" w:eastAsia="Times New Roman" w:hAnsi="Times New Roman" w:cs="Times New Roman"/>
          <w:sz w:val="27"/>
          <w:szCs w:val="27"/>
        </w:rPr>
        <w:t xml:space="preserve"> на состояние опьянения с пометкой об отказе его от такового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составленными под видеозапись, в котором </w:t>
      </w:r>
      <w:r>
        <w:rPr>
          <w:rStyle w:val="cat-FIOgrp-21rplc-4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указал, что отказывается от прохождения медицинского освидетельствования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л.д</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объяснением</w:t>
      </w:r>
      <w:r>
        <w:rPr>
          <w:rFonts w:ascii="Times New Roman" w:eastAsia="Times New Roman" w:hAnsi="Times New Roman" w:cs="Times New Roman"/>
          <w:sz w:val="27"/>
          <w:szCs w:val="27"/>
        </w:rPr>
        <w:t xml:space="preserve"> инспектор</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 обстоятельствах отказа </w:t>
      </w:r>
      <w:r>
        <w:rPr>
          <w:rStyle w:val="cat-FIOgrp-24rplc-41"/>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от выполнения требования о прохождении медицинского освидетельствования на состояние опьянения (</w:t>
      </w:r>
      <w:r>
        <w:rPr>
          <w:rFonts w:ascii="Times New Roman" w:eastAsia="Times New Roman" w:hAnsi="Times New Roman" w:cs="Times New Roman"/>
          <w:sz w:val="27"/>
          <w:szCs w:val="27"/>
        </w:rPr>
        <w:t>л.д</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8,9</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 объяснениями инспектора </w:t>
      </w:r>
      <w:r>
        <w:rPr>
          <w:rStyle w:val="cat-FIOgrp-25rplc-42"/>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данными в суде, из которых следует, что </w:t>
      </w:r>
      <w:r>
        <w:rPr>
          <w:rStyle w:val="cat-FIOgrp-21rplc-43"/>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был остановлен</w:t>
      </w:r>
      <w:r>
        <w:rPr>
          <w:rFonts w:ascii="Times New Roman" w:eastAsia="Times New Roman" w:hAnsi="Times New Roman" w:cs="Times New Roman"/>
          <w:sz w:val="27"/>
          <w:szCs w:val="27"/>
        </w:rPr>
        <w:t xml:space="preserve"> при управлении автомобилем </w:t>
      </w:r>
      <w:r>
        <w:rPr>
          <w:rStyle w:val="cat-CarMakeModelgrp-33rplc-44"/>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CarNumbergrp-35rplc-45"/>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Style w:val="cat-FIOgrp-21rplc-46"/>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объяснил, что парковал автомобиль. Пояснил также, что в протоколе об отстранении от управления транспортным средством написан адрес </w:t>
      </w:r>
      <w:r>
        <w:rPr>
          <w:rStyle w:val="cat-Addressgrp-7rplc-47"/>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а не 409, указав на аналогичное написание буквы «а» в других словах в протоколе. </w:t>
      </w:r>
    </w:p>
    <w:p>
      <w:pPr>
        <w:spacing w:before="0" w:after="0"/>
        <w:ind w:firstLine="709"/>
        <w:jc w:val="both"/>
        <w:rPr>
          <w:sz w:val="27"/>
          <w:szCs w:val="27"/>
        </w:rPr>
      </w:pPr>
      <w:r>
        <w:rPr>
          <w:rFonts w:ascii="Times New Roman" w:eastAsia="Times New Roman" w:hAnsi="Times New Roman" w:cs="Times New Roman"/>
          <w:sz w:val="27"/>
          <w:szCs w:val="27"/>
        </w:rPr>
        <w:t xml:space="preserve">Процессуальные документы оформлены сотрудниками ДПС в соответствии с требованиями </w:t>
      </w:r>
      <w:hyperlink r:id="rId4" w:anchor="/document/12125267/entry/0" w:history="1">
        <w:r>
          <w:rPr>
            <w:rFonts w:ascii="Times New Roman" w:eastAsia="Times New Roman" w:hAnsi="Times New Roman" w:cs="Times New Roman"/>
            <w:color w:val="0000EE"/>
            <w:sz w:val="27"/>
            <w:szCs w:val="27"/>
          </w:rPr>
          <w:t>Кодекса Российской Федерации об административных правонарушениях</w:t>
        </w:r>
      </w:hyperlink>
      <w:r>
        <w:rPr>
          <w:rFonts w:ascii="Times New Roman" w:eastAsia="Times New Roman" w:hAnsi="Times New Roman" w:cs="Times New Roman"/>
          <w:sz w:val="27"/>
          <w:szCs w:val="27"/>
        </w:rPr>
        <w:t xml:space="preserve">, </w:t>
      </w:r>
      <w:hyperlink r:id="rId4" w:anchor="/document/71350220/entry/0" w:history="1">
        <w:r>
          <w:rPr>
            <w:rFonts w:ascii="Times New Roman" w:eastAsia="Times New Roman" w:hAnsi="Times New Roman" w:cs="Times New Roman"/>
            <w:color w:val="0000EE"/>
            <w:sz w:val="27"/>
            <w:szCs w:val="27"/>
          </w:rPr>
          <w:t>Приказа</w:t>
        </w:r>
      </w:hyperlink>
      <w:r>
        <w:rPr>
          <w:rFonts w:ascii="Times New Roman" w:eastAsia="Times New Roman" w:hAnsi="Times New Roman" w:cs="Times New Roman"/>
          <w:sz w:val="27"/>
          <w:szCs w:val="27"/>
        </w:rPr>
        <w:t xml:space="preserve"> Минздрава России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933н от </w:t>
      </w:r>
      <w:r>
        <w:rPr>
          <w:rStyle w:val="cat-Dategrp-13rplc-48"/>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"О порядке проведения медицинского освидетельствования на состояние опьянения (алкогольного, наркотического или иного токсического)", Постановления Правительства РФ N 475от </w:t>
      </w:r>
      <w:r>
        <w:rPr>
          <w:rStyle w:val="cat-Dategrp-14rplc-49"/>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w:t>
      </w:r>
      <w:r>
        <w:rPr>
          <w:rFonts w:ascii="Times New Roman" w:eastAsia="Times New Roman" w:hAnsi="Times New Roman" w:cs="Times New Roman"/>
          <w:sz w:val="27"/>
          <w:szCs w:val="27"/>
        </w:rPr>
        <w:t xml:space="preserve">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w:t>
      </w:r>
      <w:hyperlink r:id="rId4" w:anchor="/document/71782148/entry/1000" w:history="1">
        <w:r>
          <w:rPr>
            <w:rFonts w:ascii="Times New Roman" w:eastAsia="Times New Roman" w:hAnsi="Times New Roman" w:cs="Times New Roman"/>
            <w:color w:val="0000EE"/>
            <w:sz w:val="27"/>
            <w:szCs w:val="27"/>
          </w:rPr>
          <w:t>Административного регламента</w:t>
        </w:r>
      </w:hyperlink>
      <w:r>
        <w:rPr>
          <w:rFonts w:ascii="Times New Roman" w:eastAsia="Times New Roman" w:hAnsi="Times New Roman" w:cs="Times New Roman"/>
          <w:sz w:val="27"/>
          <w:szCs w:val="27"/>
        </w:rPr>
        <w:t xml:space="preserve">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w:t>
      </w:r>
      <w:hyperlink r:id="rId4" w:anchor="/document/71782148/entry/0" w:history="1">
        <w:r>
          <w:rPr>
            <w:rFonts w:ascii="Times New Roman" w:eastAsia="Times New Roman" w:hAnsi="Times New Roman" w:cs="Times New Roman"/>
            <w:color w:val="0000EE"/>
            <w:sz w:val="27"/>
            <w:szCs w:val="27"/>
          </w:rPr>
          <w:t>Приказом</w:t>
        </w:r>
      </w:hyperlink>
      <w:r>
        <w:rPr>
          <w:rFonts w:ascii="Times New Roman" w:eastAsia="Times New Roman" w:hAnsi="Times New Roman" w:cs="Times New Roman"/>
          <w:sz w:val="27"/>
          <w:szCs w:val="27"/>
        </w:rPr>
        <w:t xml:space="preserve"> МВД России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664 от </w:t>
      </w:r>
      <w:r>
        <w:rPr>
          <w:rStyle w:val="cat-Dategrp-15rplc-50"/>
          <w:rFonts w:ascii="Times New Roman" w:eastAsia="Times New Roman" w:hAnsi="Times New Roman" w:cs="Times New Roman"/>
          <w:sz w:val="27"/>
          <w:szCs w:val="27"/>
        </w:rPr>
        <w:t>дата</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Мировой судья считает, что вина </w:t>
      </w:r>
      <w:r>
        <w:rPr>
          <w:rStyle w:val="cat-FIOgrp-24rplc-51"/>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доказана, и его действия квалифицирует по части 1 статьи 12.26 Кодекса Российской Федерации об административных правонарушениях как невыполнение водителем транспортного </w:t>
      </w:r>
      <w:r>
        <w:rPr>
          <w:rFonts w:ascii="Times New Roman" w:eastAsia="Times New Roman" w:hAnsi="Times New Roman" w:cs="Times New Roman"/>
          <w:sz w:val="27"/>
          <w:szCs w:val="27"/>
        </w:rPr>
        <w:t xml:space="preserve">средства законного требования уполномоченного должностного лица о прохождении медицинского освидетельствования на состояние опьянения, когда такое бездействие не содержит уголовно наказуемого деяния, что влечет наложение административного штрафа в размере </w:t>
      </w:r>
      <w:r>
        <w:rPr>
          <w:rStyle w:val="cat-SumInWordsgrp-28rplc-52"/>
          <w:rFonts w:ascii="Times New Roman" w:eastAsia="Times New Roman" w:hAnsi="Times New Roman" w:cs="Times New Roman"/>
          <w:sz w:val="27"/>
          <w:szCs w:val="27"/>
        </w:rPr>
        <w:t>сумма прописью</w:t>
      </w:r>
      <w:r>
        <w:rPr>
          <w:rFonts w:ascii="Times New Roman" w:eastAsia="Times New Roman" w:hAnsi="Times New Roman" w:cs="Times New Roman"/>
          <w:sz w:val="27"/>
          <w:szCs w:val="27"/>
        </w:rPr>
        <w:t xml:space="preserve"> с</w:t>
      </w:r>
      <w:r>
        <w:rPr>
          <w:rFonts w:ascii="Times New Roman" w:eastAsia="Times New Roman" w:hAnsi="Times New Roman" w:cs="Times New Roman"/>
          <w:sz w:val="27"/>
          <w:szCs w:val="27"/>
        </w:rPr>
        <w:t xml:space="preserve"> лишением права управления транспортными средствами на срок от полутора до двух лет.</w:t>
      </w:r>
    </w:p>
    <w:p>
      <w:pPr>
        <w:spacing w:before="0" w:after="0"/>
        <w:ind w:firstLine="709"/>
        <w:jc w:val="both"/>
        <w:rPr>
          <w:sz w:val="27"/>
          <w:szCs w:val="27"/>
        </w:rPr>
      </w:pPr>
      <w:r>
        <w:rPr>
          <w:rFonts w:ascii="Times New Roman" w:eastAsia="Times New Roman" w:hAnsi="Times New Roman" w:cs="Times New Roman"/>
          <w:sz w:val="27"/>
          <w:szCs w:val="27"/>
        </w:rPr>
        <w:t xml:space="preserve">К пояснениям </w:t>
      </w:r>
      <w:r>
        <w:rPr>
          <w:rStyle w:val="cat-FIOgrp-24rplc-53"/>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 том, что он не управлял транспортным средством</w:t>
      </w:r>
      <w:r>
        <w:rPr>
          <w:rFonts w:ascii="Times New Roman" w:eastAsia="Times New Roman" w:hAnsi="Times New Roman" w:cs="Times New Roman"/>
          <w:sz w:val="27"/>
          <w:szCs w:val="27"/>
        </w:rPr>
        <w:t>, а</w:t>
      </w:r>
      <w:r>
        <w:rPr>
          <w:rFonts w:ascii="Times New Roman" w:eastAsia="Times New Roman" w:hAnsi="Times New Roman" w:cs="Times New Roman"/>
          <w:sz w:val="27"/>
          <w:szCs w:val="27"/>
        </w:rPr>
        <w:t xml:space="preserve"> пояснения в протоколе написал под давлением, опасаясь, что его</w:t>
      </w:r>
      <w:r>
        <w:rPr>
          <w:rFonts w:ascii="Times New Roman" w:eastAsia="Times New Roman" w:hAnsi="Times New Roman" w:cs="Times New Roman"/>
          <w:sz w:val="27"/>
          <w:szCs w:val="27"/>
        </w:rPr>
        <w:t xml:space="preserve"> автомобиль увезут на стоянку для временного хранения, суд относится критически, как к способу избежать ответственности. Указанные доводы опровергаются письменными материалами и видеозаписью</w:t>
      </w:r>
      <w:r>
        <w:rPr>
          <w:rFonts w:ascii="Times New Roman" w:eastAsia="Times New Roman" w:hAnsi="Times New Roman" w:cs="Times New Roman"/>
          <w:sz w:val="27"/>
          <w:szCs w:val="27"/>
        </w:rPr>
        <w:t xml:space="preserve">, в которой </w:t>
      </w:r>
      <w:r>
        <w:rPr>
          <w:rStyle w:val="cat-FIOgrp-21rplc-54"/>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указывает, что только парковал автомобиль</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Оснований для оговора </w:t>
      </w:r>
      <w:r>
        <w:rPr>
          <w:rStyle w:val="cat-FIOgrp-24rplc-55"/>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у сотрудников не имелось, доказательств этого суду не представлено.</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Доводы </w:t>
      </w:r>
      <w:r>
        <w:rPr>
          <w:rStyle w:val="cat-FIOgrp-21rplc-56"/>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и его представителя о том, что протокол об отстранении от управления транспортным средством является недопустимым доказательством, так как в нём неверно указан адрес составления, основаны на субъективном толковании обстоятельств, опровергаются </w:t>
      </w:r>
      <w:r>
        <w:rPr>
          <w:rFonts w:ascii="Times New Roman" w:eastAsia="Times New Roman" w:hAnsi="Times New Roman" w:cs="Times New Roman"/>
          <w:sz w:val="27"/>
          <w:szCs w:val="27"/>
        </w:rPr>
        <w:t xml:space="preserve">вышеуказанными </w:t>
      </w:r>
      <w:r>
        <w:rPr>
          <w:rFonts w:ascii="Times New Roman" w:eastAsia="Times New Roman" w:hAnsi="Times New Roman" w:cs="Times New Roman"/>
          <w:sz w:val="27"/>
          <w:szCs w:val="27"/>
        </w:rPr>
        <w:t xml:space="preserve">пояснениями </w:t>
      </w:r>
      <w:r>
        <w:rPr>
          <w:rStyle w:val="cat-FIOgrp-26rplc-57"/>
          <w:rFonts w:ascii="Times New Roman" w:eastAsia="Times New Roman" w:hAnsi="Times New Roman" w:cs="Times New Roman"/>
          <w:sz w:val="27"/>
          <w:szCs w:val="27"/>
        </w:rPr>
        <w:t>фио</w:t>
      </w:r>
    </w:p>
    <w:p>
      <w:pPr>
        <w:spacing w:before="0" w:after="0"/>
        <w:ind w:firstLine="709"/>
        <w:jc w:val="both"/>
        <w:rPr>
          <w:sz w:val="27"/>
          <w:szCs w:val="27"/>
        </w:rPr>
      </w:pPr>
      <w:r>
        <w:rPr>
          <w:rFonts w:ascii="Times New Roman" w:eastAsia="Times New Roman" w:hAnsi="Times New Roman" w:cs="Times New Roman"/>
          <w:sz w:val="27"/>
          <w:szCs w:val="27"/>
        </w:rPr>
        <w:t xml:space="preserve">Представленное суду экспертное заключение № 101/07-2022 от </w:t>
      </w:r>
      <w:r>
        <w:rPr>
          <w:rStyle w:val="cat-Dategrp-16rplc-58"/>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является недопустимым доказательством, так как эксперт не был предупреждён об ответственности за дачу заведомо ложного заключения. Кроме того, в ходе анализа эксперт оценивал лишь два документа. Образцы почерка </w:t>
      </w:r>
      <w:r>
        <w:rPr>
          <w:rStyle w:val="cat-FIOgrp-26rplc-5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не исследовались, обстоятельства и обстановка, при которых происходило написание текста, также не учтены. </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При назначении наказания суд учитывает характер совершенного правонарушения, личность виновного, его имущественное</w:t>
      </w:r>
      <w:r>
        <w:rPr>
          <w:rFonts w:ascii="Times New Roman" w:eastAsia="Times New Roman" w:hAnsi="Times New Roman" w:cs="Times New Roman"/>
          <w:sz w:val="27"/>
          <w:szCs w:val="27"/>
        </w:rPr>
        <w:t xml:space="preserve"> положение, характер занятости, обстоятельства, смягчающие административную ответственность – </w:t>
      </w:r>
      <w:r>
        <w:rPr>
          <w:rFonts w:ascii="Times New Roman" w:eastAsia="Times New Roman" w:hAnsi="Times New Roman" w:cs="Times New Roman"/>
          <w:sz w:val="27"/>
          <w:szCs w:val="27"/>
        </w:rPr>
        <w:t>наличие постоянного места работы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бстоятельств, отягчающи</w:t>
      </w:r>
      <w:r>
        <w:rPr>
          <w:rFonts w:ascii="Times New Roman" w:eastAsia="Times New Roman" w:hAnsi="Times New Roman" w:cs="Times New Roman"/>
          <w:sz w:val="27"/>
          <w:szCs w:val="27"/>
        </w:rPr>
        <w:t>х</w:t>
      </w:r>
      <w:r>
        <w:rPr>
          <w:rFonts w:ascii="Times New Roman" w:eastAsia="Times New Roman" w:hAnsi="Times New Roman" w:cs="Times New Roman"/>
          <w:sz w:val="27"/>
          <w:szCs w:val="27"/>
        </w:rPr>
        <w:t xml:space="preserve"> административную ответственность, </w:t>
      </w:r>
      <w:r>
        <w:rPr>
          <w:rFonts w:ascii="Times New Roman" w:eastAsia="Times New Roman" w:hAnsi="Times New Roman" w:cs="Times New Roman"/>
          <w:sz w:val="27"/>
          <w:szCs w:val="27"/>
        </w:rPr>
        <w:t>не установлено</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Руководствуясь </w:t>
      </w:r>
      <w:hyperlink r:id="rId4" w:anchor="/document/12125267/entry/299" w:history="1">
        <w:r>
          <w:rPr>
            <w:rFonts w:ascii="Times New Roman" w:eastAsia="Times New Roman" w:hAnsi="Times New Roman" w:cs="Times New Roman"/>
            <w:color w:val="0000EE"/>
            <w:sz w:val="27"/>
            <w:szCs w:val="27"/>
          </w:rPr>
          <w:t>статьями 29.9</w:t>
        </w:r>
      </w:hyperlink>
      <w:r>
        <w:rPr>
          <w:rFonts w:ascii="Times New Roman" w:eastAsia="Times New Roman" w:hAnsi="Times New Roman" w:cs="Times New Roman"/>
          <w:sz w:val="27"/>
          <w:szCs w:val="27"/>
        </w:rPr>
        <w:t xml:space="preserve">, </w:t>
      </w:r>
      <w:hyperlink r:id="rId4" w:anchor="/document/12125267/entry/2910" w:history="1">
        <w:r>
          <w:rPr>
            <w:rFonts w:ascii="Times New Roman" w:eastAsia="Times New Roman" w:hAnsi="Times New Roman" w:cs="Times New Roman"/>
            <w:color w:val="0000EE"/>
            <w:sz w:val="27"/>
            <w:szCs w:val="27"/>
          </w:rPr>
          <w:t>29.10</w:t>
        </w:r>
      </w:hyperlink>
      <w:r>
        <w:rPr>
          <w:rFonts w:ascii="Times New Roman" w:eastAsia="Times New Roman" w:hAnsi="Times New Roman" w:cs="Times New Roman"/>
          <w:sz w:val="27"/>
          <w:szCs w:val="27"/>
        </w:rPr>
        <w:t xml:space="preserve"> Кодекса Российской Федерации об административных правонарушениях, мировой судья</w:t>
      </w:r>
    </w:p>
    <w:p>
      <w:pPr>
        <w:spacing w:before="0" w:after="0"/>
        <w:ind w:firstLine="709"/>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r>
        <w:rPr>
          <w:rStyle w:val="cat-FIOgrp-20rplc-6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Style w:val="cat-FIOgrp-19rplc-61"/>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родившегося </w:t>
      </w:r>
      <w:r>
        <w:rPr>
          <w:rStyle w:val="cat-Dategrp-10rplc-62"/>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в городе Набережные Челны Республики Татарстан, водительское удостоверение </w:t>
      </w:r>
      <w:r>
        <w:rPr>
          <w:rStyle w:val="cat-PhoneNumbergrp-39rplc-64"/>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действует до </w:t>
      </w:r>
      <w:r>
        <w:rPr>
          <w:rStyle w:val="cat-Dategrp-11rplc-65"/>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признать виновным в </w:t>
      </w:r>
      <w:r>
        <w:rPr>
          <w:rFonts w:ascii="Times New Roman" w:eastAsia="Times New Roman" w:hAnsi="Times New Roman" w:cs="Times New Roman"/>
          <w:sz w:val="27"/>
          <w:szCs w:val="27"/>
        </w:rPr>
        <w:t>совершени</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w:t>
      </w:r>
      <w:r>
        <w:rPr>
          <w:rFonts w:ascii="Times New Roman" w:eastAsia="Times New Roman" w:hAnsi="Times New Roman" w:cs="Times New Roman"/>
          <w:sz w:val="27"/>
          <w:szCs w:val="27"/>
        </w:rPr>
        <w:t>и назначить</w:t>
      </w:r>
      <w:r>
        <w:rPr>
          <w:rFonts w:ascii="Times New Roman" w:eastAsia="Times New Roman" w:hAnsi="Times New Roman" w:cs="Times New Roman"/>
          <w:sz w:val="27"/>
          <w:szCs w:val="27"/>
        </w:rPr>
        <w:t xml:space="preserve"> наказание в виде административного штрафа в размере </w:t>
      </w:r>
      <w:r>
        <w:rPr>
          <w:rStyle w:val="cat-Sumgrp-29rplc-66"/>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подлежащих зачислению в бюджет, с лишением права управления транспортными средствами</w:t>
      </w:r>
      <w:r>
        <w:rPr>
          <w:rFonts w:ascii="Times New Roman" w:eastAsia="Times New Roman" w:hAnsi="Times New Roman" w:cs="Times New Roman"/>
          <w:sz w:val="27"/>
          <w:szCs w:val="27"/>
        </w:rPr>
        <w:t xml:space="preserve"> на срок </w:t>
      </w:r>
      <w:r>
        <w:rPr>
          <w:rFonts w:ascii="Times New Roman" w:eastAsia="Times New Roman" w:hAnsi="Times New Roman" w:cs="Times New Roman"/>
          <w:sz w:val="27"/>
          <w:szCs w:val="27"/>
        </w:rPr>
        <w:t xml:space="preserve">один год </w:t>
      </w:r>
      <w:r>
        <w:rPr>
          <w:rFonts w:ascii="Times New Roman" w:eastAsia="Times New Roman" w:hAnsi="Times New Roman" w:cs="Times New Roman"/>
          <w:sz w:val="27"/>
          <w:szCs w:val="27"/>
        </w:rPr>
        <w:t>шесть</w:t>
      </w:r>
      <w:r>
        <w:rPr>
          <w:rFonts w:ascii="Times New Roman" w:eastAsia="Times New Roman" w:hAnsi="Times New Roman" w:cs="Times New Roman"/>
          <w:sz w:val="27"/>
          <w:szCs w:val="27"/>
        </w:rPr>
        <w:t xml:space="preserve"> месяцев</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Получатель штрафа - УФК по РТ (УГИБДД МВД по </w:t>
      </w:r>
      <w:r>
        <w:rPr>
          <w:rStyle w:val="cat-Addressgrp-8rplc-67"/>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КПП </w:t>
      </w:r>
      <w:r>
        <w:rPr>
          <w:rStyle w:val="cat-PhoneNumbergrp-40rplc-68"/>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ИНН получателя </w:t>
      </w:r>
      <w:r>
        <w:rPr>
          <w:rStyle w:val="cat-PhoneNumbergrp-41rplc-69"/>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ОКМТО </w:t>
      </w:r>
      <w:r>
        <w:rPr>
          <w:rStyle w:val="cat-PhoneNumbergrp-42rplc-70"/>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номер счёта банка получателя средств 03100643000000011100, в Отделение – НБ </w:t>
      </w:r>
      <w:r>
        <w:rPr>
          <w:rStyle w:val="cat-Addressgrp-8rplc-71"/>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//УФК по </w:t>
      </w:r>
      <w:r>
        <w:rPr>
          <w:rStyle w:val="cat-Addressgrp-8rplc-7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Style w:val="cat-OrganizationNamegrp-31rplc-73"/>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получателя средств </w:t>
      </w:r>
      <w:r>
        <w:rPr>
          <w:rStyle w:val="cat-PhoneNumbergrp-43rplc-74"/>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40102810445370000079, КБК 18811601123010001140, УИН </w:t>
      </w:r>
      <w:r>
        <w:rPr>
          <w:rStyle w:val="cat-PhoneNumbergrp-44rplc-75"/>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162</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219</w:t>
      </w:r>
      <w:r>
        <w:rPr>
          <w:rFonts w:ascii="Times New Roman" w:eastAsia="Times New Roman" w:hAnsi="Times New Roman" w:cs="Times New Roman"/>
          <w:sz w:val="27"/>
          <w:szCs w:val="27"/>
        </w:rPr>
        <w:t> </w:t>
      </w:r>
      <w:r>
        <w:rPr>
          <w:rStyle w:val="cat-PhoneNumbergrp-45rplc-76"/>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 Набережные Челны Республики Татарстан по адресу: </w:t>
      </w:r>
      <w:r>
        <w:rPr>
          <w:rStyle w:val="cat-Addressgrp-8rplc-78"/>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г. Набережные Челны, пр. Набережночелнинский, д.31,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w:t>
      </w:r>
    </w:p>
    <w:p>
      <w:pPr>
        <w:spacing w:before="0" w:after="0"/>
        <w:ind w:firstLine="709"/>
        <w:jc w:val="both"/>
        <w:rPr>
          <w:sz w:val="27"/>
          <w:szCs w:val="27"/>
        </w:rPr>
      </w:pPr>
      <w:r>
        <w:rPr>
          <w:rFonts w:ascii="Times New Roman" w:eastAsia="Times New Roman" w:hAnsi="Times New Roman" w:cs="Times New Roman"/>
          <w:sz w:val="27"/>
          <w:szCs w:val="27"/>
        </w:rPr>
        <w:t>Разъяснить, что неуплата административного штрафа в указанный срок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4" w:anchor="/document/12125267/entry/202501" w:history="1">
        <w:r>
          <w:rPr>
            <w:rFonts w:ascii="Times New Roman" w:eastAsia="Times New Roman" w:hAnsi="Times New Roman" w:cs="Times New Roman"/>
            <w:color w:val="0000EE"/>
            <w:sz w:val="27"/>
            <w:szCs w:val="27"/>
          </w:rPr>
          <w:t>часть 1 статьи 20.25</w:t>
        </w:r>
      </w:hyperlink>
      <w:r>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pPr>
        <w:spacing w:before="0" w:after="0"/>
        <w:ind w:firstLine="709"/>
        <w:jc w:val="both"/>
        <w:rPr>
          <w:sz w:val="27"/>
          <w:szCs w:val="27"/>
        </w:rPr>
      </w:pPr>
      <w:r>
        <w:rPr>
          <w:rFonts w:ascii="Times New Roman" w:eastAsia="Times New Roman" w:hAnsi="Times New Roman" w:cs="Times New Roman"/>
          <w:sz w:val="27"/>
          <w:szCs w:val="27"/>
        </w:rPr>
        <w:t xml:space="preserve">Течение срока лишения специального права начинается со дня вступления в законную силу постановления. </w:t>
      </w:r>
      <w:r>
        <w:rPr>
          <w:rFonts w:ascii="Times New Roman" w:eastAsia="Times New Roman" w:hAnsi="Times New Roman" w:cs="Times New Roman"/>
          <w:sz w:val="27"/>
          <w:szCs w:val="27"/>
        </w:rPr>
        <w:t>В течение трех рабочих дней со дня вступления в законную силу постановления о назначении административного наказания в виде</w:t>
      </w:r>
      <w:r>
        <w:rPr>
          <w:rFonts w:ascii="Times New Roman" w:eastAsia="Times New Roman" w:hAnsi="Times New Roman" w:cs="Times New Roman"/>
          <w:sz w:val="27"/>
          <w:szCs w:val="27"/>
        </w:rPr>
        <w:t xml:space="preserve"> лишения соответствующего специального права лицо, лишенное специального права, должно сдать водительское удостоверение в орган ГИБДД, а в случае утраты водительского удостоверение заявить об этом в указанный орган в тот же срок. В случае уклонения от сдачи водительского удостоверения срок лишения специального права прерывается.</w:t>
      </w:r>
    </w:p>
    <w:p>
      <w:pPr>
        <w:spacing w:before="0" w:after="0"/>
        <w:ind w:firstLine="709"/>
        <w:jc w:val="both"/>
        <w:rPr>
          <w:sz w:val="27"/>
          <w:szCs w:val="27"/>
        </w:rPr>
      </w:pPr>
      <w:r>
        <w:rPr>
          <w:rFonts w:ascii="Times New Roman" w:eastAsia="Times New Roman" w:hAnsi="Times New Roman" w:cs="Times New Roman"/>
          <w:sz w:val="27"/>
          <w:szCs w:val="27"/>
        </w:rPr>
        <w:t xml:space="preserve">Постановление может быть обжаловано в течение 10 суток со дня вручения или получения в Набережночелнинский городской суд </w:t>
      </w:r>
      <w:r>
        <w:rPr>
          <w:rStyle w:val="cat-Addressgrp-8rplc-81"/>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через мирового судью либо путем подачи жалобы в Набережночелнинский городской суд </w:t>
      </w:r>
      <w:r>
        <w:rPr>
          <w:rStyle w:val="cat-Addressgrp-8rplc-8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Мировой судья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i/>
          <w:iCs/>
          <w:sz w:val="27"/>
          <w:szCs w:val="27"/>
        </w:rPr>
        <w:t>подпись</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Г.И. </w:t>
      </w:r>
      <w:r>
        <w:rPr>
          <w:rFonts w:ascii="Times New Roman" w:eastAsia="Times New Roman" w:hAnsi="Times New Roman" w:cs="Times New Roman"/>
          <w:sz w:val="27"/>
          <w:szCs w:val="27"/>
        </w:rPr>
        <w:t xml:space="preserve">Султеева </w:t>
      </w:r>
    </w:p>
    <w:p>
      <w:pPr>
        <w:spacing w:before="0" w:after="0"/>
        <w:ind w:firstLine="709"/>
        <w:jc w:val="both"/>
        <w:rPr>
          <w:sz w:val="27"/>
          <w:szCs w:val="27"/>
        </w:rPr>
      </w:pPr>
      <w:r>
        <w:rPr>
          <w:rFonts w:ascii="Times New Roman" w:eastAsia="Times New Roman" w:hAnsi="Times New Roman" w:cs="Times New Roman"/>
          <w:i/>
          <w:iCs/>
          <w:sz w:val="27"/>
          <w:szCs w:val="27"/>
        </w:rPr>
        <w:t>Копия постановления верна.</w:t>
      </w:r>
    </w:p>
    <w:p>
      <w:pPr>
        <w:spacing w:before="0" w:after="0"/>
        <w:ind w:firstLine="709"/>
        <w:jc w:val="both"/>
        <w:rPr>
          <w:sz w:val="27"/>
          <w:szCs w:val="27"/>
        </w:rPr>
      </w:pPr>
      <w:r>
        <w:rPr>
          <w:rFonts w:ascii="Times New Roman" w:eastAsia="Times New Roman" w:hAnsi="Times New Roman" w:cs="Times New Roman"/>
          <w:i/>
          <w:iCs/>
          <w:sz w:val="27"/>
          <w:szCs w:val="27"/>
        </w:rPr>
        <w:t xml:space="preserve">Мировой судья </w:t>
      </w:r>
    </w:p>
    <w:sectPr>
      <w:headerReference w:type="default" r:id="rId5"/>
      <w:foot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17689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8rplc-6">
    <w:name w:val="cat-FIO grp-18 rplc-6"/>
    <w:basedOn w:val="DefaultParagraphFont"/>
  </w:style>
  <w:style w:type="character" w:customStyle="1" w:styleId="cat-FIOgrp-20rplc-9">
    <w:name w:val="cat-FIO grp-20 rplc-9"/>
    <w:basedOn w:val="DefaultParagraphFont"/>
  </w:style>
  <w:style w:type="character" w:customStyle="1" w:styleId="cat-FIOgrp-19rplc-10">
    <w:name w:val="cat-FIO grp-19 rplc-10"/>
    <w:basedOn w:val="DefaultParagraphFont"/>
  </w:style>
  <w:style w:type="character" w:customStyle="1" w:styleId="cat-Dategrp-10rplc-11">
    <w:name w:val="cat-Date grp-10 rplc-11"/>
    <w:basedOn w:val="DefaultParagraphFont"/>
  </w:style>
  <w:style w:type="character" w:customStyle="1" w:styleId="cat-PhoneNumbergrp-39rplc-13">
    <w:name w:val="cat-PhoneNumber grp-39 rplc-13"/>
    <w:basedOn w:val="DefaultParagraphFont"/>
  </w:style>
  <w:style w:type="character" w:customStyle="1" w:styleId="cat-Dategrp-11rplc-14">
    <w:name w:val="cat-Date grp-11 rplc-14"/>
    <w:basedOn w:val="DefaultParagraphFont"/>
  </w:style>
  <w:style w:type="character" w:customStyle="1" w:styleId="cat-Addressgrp-2rplc-16">
    <w:name w:val="cat-Address grp-2 rplc-16"/>
    <w:basedOn w:val="DefaultParagraphFont"/>
  </w:style>
  <w:style w:type="character" w:customStyle="1" w:styleId="cat-OrganizationNamegrp-30rplc-17">
    <w:name w:val="cat-OrganizationName grp-30 rplc-17"/>
    <w:basedOn w:val="DefaultParagraphFont"/>
  </w:style>
  <w:style w:type="character" w:customStyle="1" w:styleId="cat-Dategrp-12rplc-18">
    <w:name w:val="cat-Date grp-12 rplc-18"/>
    <w:basedOn w:val="DefaultParagraphFont"/>
  </w:style>
  <w:style w:type="character" w:customStyle="1" w:styleId="cat-Timegrp-32rplc-19">
    <w:name w:val="cat-Time grp-32 rplc-19"/>
    <w:basedOn w:val="DefaultParagraphFont"/>
  </w:style>
  <w:style w:type="character" w:customStyle="1" w:styleId="cat-Addressgrp-3rplc-20">
    <w:name w:val="cat-Address grp-3 rplc-20"/>
    <w:basedOn w:val="DefaultParagraphFont"/>
  </w:style>
  <w:style w:type="character" w:customStyle="1" w:styleId="cat-Addressgrp-4rplc-21">
    <w:name w:val="cat-Address grp-4 rplc-21"/>
    <w:basedOn w:val="DefaultParagraphFont"/>
  </w:style>
  <w:style w:type="character" w:customStyle="1" w:styleId="cat-FIOgrp-21rplc-22">
    <w:name w:val="cat-FIO grp-21 rplc-22"/>
    <w:basedOn w:val="DefaultParagraphFont"/>
  </w:style>
  <w:style w:type="character" w:customStyle="1" w:styleId="cat-CarMakeModelgrp-33rplc-23">
    <w:name w:val="cat-CarMakeModel grp-33 rplc-23"/>
    <w:basedOn w:val="DefaultParagraphFont"/>
  </w:style>
  <w:style w:type="character" w:customStyle="1" w:styleId="cat-CarNumbergrp-35rplc-24">
    <w:name w:val="cat-CarNumber grp-35 rplc-24"/>
    <w:basedOn w:val="DefaultParagraphFont"/>
  </w:style>
  <w:style w:type="character" w:customStyle="1" w:styleId="cat-FIOgrp-21rplc-25">
    <w:name w:val="cat-FIO grp-21 rplc-25"/>
    <w:basedOn w:val="DefaultParagraphFont"/>
  </w:style>
  <w:style w:type="character" w:customStyle="1" w:styleId="cat-CarMakeModelgrp-34rplc-26">
    <w:name w:val="cat-CarMakeModel grp-34 rplc-26"/>
    <w:basedOn w:val="DefaultParagraphFont"/>
  </w:style>
  <w:style w:type="character" w:customStyle="1" w:styleId="cat-FIOgrp-21rplc-27">
    <w:name w:val="cat-FIO grp-21 rplc-27"/>
    <w:basedOn w:val="DefaultParagraphFont"/>
  </w:style>
  <w:style w:type="character" w:customStyle="1" w:styleId="cat-FIOgrp-22rplc-28">
    <w:name w:val="cat-FIO grp-22 rplc-28"/>
    <w:basedOn w:val="DefaultParagraphFont"/>
  </w:style>
  <w:style w:type="character" w:customStyle="1" w:styleId="cat-FIOgrp-21rplc-29">
    <w:name w:val="cat-FIO grp-21 rplc-29"/>
    <w:basedOn w:val="DefaultParagraphFont"/>
  </w:style>
  <w:style w:type="character" w:customStyle="1" w:styleId="cat-Addressgrp-3rplc-30">
    <w:name w:val="cat-Address grp-3 rplc-30"/>
    <w:basedOn w:val="DefaultParagraphFont"/>
  </w:style>
  <w:style w:type="character" w:customStyle="1" w:styleId="cat-Addressgrp-6rplc-32">
    <w:name w:val="cat-Address grp-6 rplc-32"/>
    <w:basedOn w:val="DefaultParagraphFont"/>
  </w:style>
  <w:style w:type="character" w:customStyle="1" w:styleId="cat-FIOgrp-23rplc-33">
    <w:name w:val="cat-FIO grp-23 rplc-33"/>
    <w:basedOn w:val="DefaultParagraphFont"/>
  </w:style>
  <w:style w:type="character" w:customStyle="1" w:styleId="cat-FIOgrp-21rplc-34">
    <w:name w:val="cat-FIO grp-21 rplc-34"/>
    <w:basedOn w:val="DefaultParagraphFont"/>
  </w:style>
  <w:style w:type="character" w:customStyle="1" w:styleId="cat-CarMakeModelgrp-33rplc-35">
    <w:name w:val="cat-CarMakeModel grp-33 rplc-35"/>
    <w:basedOn w:val="DefaultParagraphFont"/>
  </w:style>
  <w:style w:type="character" w:customStyle="1" w:styleId="cat-CarNumbergrp-36rplc-36">
    <w:name w:val="cat-CarNumber grp-36 rplc-36"/>
    <w:basedOn w:val="DefaultParagraphFont"/>
  </w:style>
  <w:style w:type="character" w:customStyle="1" w:styleId="cat-FIOgrp-21rplc-37">
    <w:name w:val="cat-FIO grp-21 rplc-37"/>
    <w:basedOn w:val="DefaultParagraphFont"/>
  </w:style>
  <w:style w:type="character" w:customStyle="1" w:styleId="cat-FIOgrp-21rplc-38">
    <w:name w:val="cat-FIO grp-21 rplc-38"/>
    <w:basedOn w:val="DefaultParagraphFont"/>
  </w:style>
  <w:style w:type="character" w:customStyle="1" w:styleId="cat-FIOgrp-24rplc-39">
    <w:name w:val="cat-FIO grp-24 rplc-39"/>
    <w:basedOn w:val="DefaultParagraphFont"/>
  </w:style>
  <w:style w:type="character" w:customStyle="1" w:styleId="cat-FIOgrp-21rplc-40">
    <w:name w:val="cat-FIO grp-21 rplc-40"/>
    <w:basedOn w:val="DefaultParagraphFont"/>
  </w:style>
  <w:style w:type="character" w:customStyle="1" w:styleId="cat-FIOgrp-24rplc-41">
    <w:name w:val="cat-FIO grp-24 rplc-41"/>
    <w:basedOn w:val="DefaultParagraphFont"/>
  </w:style>
  <w:style w:type="character" w:customStyle="1" w:styleId="cat-FIOgrp-25rplc-42">
    <w:name w:val="cat-FIO grp-25 rplc-42"/>
    <w:basedOn w:val="DefaultParagraphFont"/>
  </w:style>
  <w:style w:type="character" w:customStyle="1" w:styleId="cat-FIOgrp-21rplc-43">
    <w:name w:val="cat-FIO grp-21 rplc-43"/>
    <w:basedOn w:val="DefaultParagraphFont"/>
  </w:style>
  <w:style w:type="character" w:customStyle="1" w:styleId="cat-CarMakeModelgrp-33rplc-44">
    <w:name w:val="cat-CarMakeModel grp-33 rplc-44"/>
    <w:basedOn w:val="DefaultParagraphFont"/>
  </w:style>
  <w:style w:type="character" w:customStyle="1" w:styleId="cat-CarNumbergrp-35rplc-45">
    <w:name w:val="cat-CarNumber grp-35 rplc-45"/>
    <w:basedOn w:val="DefaultParagraphFont"/>
  </w:style>
  <w:style w:type="character" w:customStyle="1" w:styleId="cat-FIOgrp-21rplc-46">
    <w:name w:val="cat-FIO grp-21 rplc-46"/>
    <w:basedOn w:val="DefaultParagraphFont"/>
  </w:style>
  <w:style w:type="character" w:customStyle="1" w:styleId="cat-Addressgrp-7rplc-47">
    <w:name w:val="cat-Address grp-7 rplc-47"/>
    <w:basedOn w:val="DefaultParagraphFont"/>
  </w:style>
  <w:style w:type="character" w:customStyle="1" w:styleId="cat-Dategrp-13rplc-48">
    <w:name w:val="cat-Date grp-13 rplc-48"/>
    <w:basedOn w:val="DefaultParagraphFont"/>
  </w:style>
  <w:style w:type="character" w:customStyle="1" w:styleId="cat-Dategrp-14rplc-49">
    <w:name w:val="cat-Date grp-14 rplc-49"/>
    <w:basedOn w:val="DefaultParagraphFont"/>
  </w:style>
  <w:style w:type="character" w:customStyle="1" w:styleId="cat-Dategrp-15rplc-50">
    <w:name w:val="cat-Date grp-15 rplc-50"/>
    <w:basedOn w:val="DefaultParagraphFont"/>
  </w:style>
  <w:style w:type="character" w:customStyle="1" w:styleId="cat-FIOgrp-24rplc-51">
    <w:name w:val="cat-FIO grp-24 rplc-51"/>
    <w:basedOn w:val="DefaultParagraphFont"/>
  </w:style>
  <w:style w:type="character" w:customStyle="1" w:styleId="cat-SumInWordsgrp-28rplc-52">
    <w:name w:val="cat-SumInWords grp-28 rplc-52"/>
    <w:basedOn w:val="DefaultParagraphFont"/>
  </w:style>
  <w:style w:type="character" w:customStyle="1" w:styleId="cat-FIOgrp-24rplc-53">
    <w:name w:val="cat-FIO grp-24 rplc-53"/>
    <w:basedOn w:val="DefaultParagraphFont"/>
  </w:style>
  <w:style w:type="character" w:customStyle="1" w:styleId="cat-FIOgrp-21rplc-54">
    <w:name w:val="cat-FIO grp-21 rplc-54"/>
    <w:basedOn w:val="DefaultParagraphFont"/>
  </w:style>
  <w:style w:type="character" w:customStyle="1" w:styleId="cat-FIOgrp-24rplc-55">
    <w:name w:val="cat-FIO grp-24 rplc-55"/>
    <w:basedOn w:val="DefaultParagraphFont"/>
  </w:style>
  <w:style w:type="character" w:customStyle="1" w:styleId="cat-FIOgrp-21rplc-56">
    <w:name w:val="cat-FIO grp-21 rplc-56"/>
    <w:basedOn w:val="DefaultParagraphFont"/>
  </w:style>
  <w:style w:type="character" w:customStyle="1" w:styleId="cat-FIOgrp-26rplc-57">
    <w:name w:val="cat-FIO grp-26 rplc-57"/>
    <w:basedOn w:val="DefaultParagraphFont"/>
  </w:style>
  <w:style w:type="character" w:customStyle="1" w:styleId="cat-Dategrp-16rplc-58">
    <w:name w:val="cat-Date grp-16 rplc-58"/>
    <w:basedOn w:val="DefaultParagraphFont"/>
  </w:style>
  <w:style w:type="character" w:customStyle="1" w:styleId="cat-FIOgrp-26rplc-59">
    <w:name w:val="cat-FIO grp-26 rplc-59"/>
    <w:basedOn w:val="DefaultParagraphFont"/>
  </w:style>
  <w:style w:type="character" w:customStyle="1" w:styleId="cat-FIOgrp-20rplc-60">
    <w:name w:val="cat-FIO grp-20 rplc-60"/>
    <w:basedOn w:val="DefaultParagraphFont"/>
  </w:style>
  <w:style w:type="character" w:customStyle="1" w:styleId="cat-FIOgrp-19rplc-61">
    <w:name w:val="cat-FIO grp-19 rplc-61"/>
    <w:basedOn w:val="DefaultParagraphFont"/>
  </w:style>
  <w:style w:type="character" w:customStyle="1" w:styleId="cat-Dategrp-10rplc-62">
    <w:name w:val="cat-Date grp-10 rplc-62"/>
    <w:basedOn w:val="DefaultParagraphFont"/>
  </w:style>
  <w:style w:type="character" w:customStyle="1" w:styleId="cat-PhoneNumbergrp-39rplc-64">
    <w:name w:val="cat-PhoneNumber grp-39 rplc-64"/>
    <w:basedOn w:val="DefaultParagraphFont"/>
  </w:style>
  <w:style w:type="character" w:customStyle="1" w:styleId="cat-Dategrp-11rplc-65">
    <w:name w:val="cat-Date grp-11 rplc-65"/>
    <w:basedOn w:val="DefaultParagraphFont"/>
  </w:style>
  <w:style w:type="character" w:customStyle="1" w:styleId="cat-Sumgrp-29rplc-66">
    <w:name w:val="cat-Sum grp-29 rplc-66"/>
    <w:basedOn w:val="DefaultParagraphFont"/>
  </w:style>
  <w:style w:type="character" w:customStyle="1" w:styleId="cat-Addressgrp-8rplc-67">
    <w:name w:val="cat-Address grp-8 rplc-67"/>
    <w:basedOn w:val="DefaultParagraphFont"/>
  </w:style>
  <w:style w:type="character" w:customStyle="1" w:styleId="cat-PhoneNumbergrp-40rplc-68">
    <w:name w:val="cat-PhoneNumber grp-40 rplc-68"/>
    <w:basedOn w:val="DefaultParagraphFont"/>
  </w:style>
  <w:style w:type="character" w:customStyle="1" w:styleId="cat-PhoneNumbergrp-41rplc-69">
    <w:name w:val="cat-PhoneNumber grp-41 rplc-69"/>
    <w:basedOn w:val="DefaultParagraphFont"/>
  </w:style>
  <w:style w:type="character" w:customStyle="1" w:styleId="cat-PhoneNumbergrp-42rplc-70">
    <w:name w:val="cat-PhoneNumber grp-42 rplc-70"/>
    <w:basedOn w:val="DefaultParagraphFont"/>
  </w:style>
  <w:style w:type="character" w:customStyle="1" w:styleId="cat-Addressgrp-8rplc-71">
    <w:name w:val="cat-Address grp-8 rplc-71"/>
    <w:basedOn w:val="DefaultParagraphFont"/>
  </w:style>
  <w:style w:type="character" w:customStyle="1" w:styleId="cat-Addressgrp-8rplc-72">
    <w:name w:val="cat-Address grp-8 rplc-72"/>
    <w:basedOn w:val="DefaultParagraphFont"/>
  </w:style>
  <w:style w:type="character" w:customStyle="1" w:styleId="cat-OrganizationNamegrp-31rplc-73">
    <w:name w:val="cat-OrganizationName grp-31 rplc-73"/>
    <w:basedOn w:val="DefaultParagraphFont"/>
  </w:style>
  <w:style w:type="character" w:customStyle="1" w:styleId="cat-PhoneNumbergrp-43rplc-74">
    <w:name w:val="cat-PhoneNumber grp-43 rplc-74"/>
    <w:basedOn w:val="DefaultParagraphFont"/>
  </w:style>
  <w:style w:type="character" w:customStyle="1" w:styleId="cat-PhoneNumbergrp-44rplc-75">
    <w:name w:val="cat-PhoneNumber grp-44 rplc-75"/>
    <w:basedOn w:val="DefaultParagraphFont"/>
  </w:style>
  <w:style w:type="character" w:customStyle="1" w:styleId="cat-PhoneNumbergrp-45rplc-76">
    <w:name w:val="cat-PhoneNumber grp-45 rplc-76"/>
    <w:basedOn w:val="DefaultParagraphFont"/>
  </w:style>
  <w:style w:type="character" w:customStyle="1" w:styleId="cat-Addressgrp-8rplc-78">
    <w:name w:val="cat-Address grp-8 rplc-78"/>
    <w:basedOn w:val="DefaultParagraphFont"/>
  </w:style>
  <w:style w:type="character" w:customStyle="1" w:styleId="cat-Addressgrp-8rplc-81">
    <w:name w:val="cat-Address grp-8 rplc-81"/>
    <w:basedOn w:val="DefaultParagraphFont"/>
  </w:style>
  <w:style w:type="character" w:customStyle="1" w:styleId="cat-Addressgrp-8rplc-82">
    <w:name w:val="cat-Address grp-8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21199B4-BB97-44A6-B285-F45F4B4B994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