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RPr="001E4CD1" w:rsidP="00FB6B45">
      <w:pPr>
        <w:jc w:val="right"/>
        <w:rPr>
          <w:rFonts w:eastAsia="Batang"/>
          <w:i/>
          <w:sz w:val="24"/>
          <w:szCs w:val="24"/>
        </w:rPr>
      </w:pPr>
      <w:r w:rsidRPr="001E4CD1">
        <w:rPr>
          <w:rFonts w:eastAsia="Batang"/>
          <w:i/>
          <w:sz w:val="24"/>
          <w:szCs w:val="24"/>
        </w:rPr>
        <w:t>Дело № 5-</w:t>
      </w:r>
      <w:r w:rsidRPr="001E4CD1" w:rsidR="007D3BDA">
        <w:rPr>
          <w:rFonts w:eastAsia="Batang"/>
          <w:i/>
          <w:sz w:val="24"/>
          <w:szCs w:val="24"/>
        </w:rPr>
        <w:t>188</w:t>
      </w:r>
      <w:r w:rsidRPr="001E4CD1" w:rsidR="004A78CC">
        <w:rPr>
          <w:rFonts w:eastAsia="Batang"/>
          <w:i/>
          <w:sz w:val="24"/>
          <w:szCs w:val="24"/>
        </w:rPr>
        <w:t>/</w:t>
      </w:r>
      <w:r w:rsidRPr="001E4CD1" w:rsidR="007D3BDA">
        <w:rPr>
          <w:rFonts w:eastAsia="Batang"/>
          <w:i/>
          <w:sz w:val="24"/>
          <w:szCs w:val="24"/>
        </w:rPr>
        <w:t>3</w:t>
      </w:r>
      <w:r w:rsidRPr="001E4CD1">
        <w:rPr>
          <w:rFonts w:eastAsia="Batang"/>
          <w:i/>
          <w:sz w:val="24"/>
          <w:szCs w:val="24"/>
        </w:rPr>
        <w:t>/20</w:t>
      </w:r>
      <w:r w:rsidRPr="001E4CD1" w:rsidR="00E43CF3">
        <w:rPr>
          <w:rFonts w:eastAsia="Batang"/>
          <w:i/>
          <w:sz w:val="24"/>
          <w:szCs w:val="24"/>
        </w:rPr>
        <w:t>2</w:t>
      </w:r>
      <w:r w:rsidRPr="001E4CD1" w:rsidR="00C30EF1">
        <w:rPr>
          <w:rFonts w:eastAsia="Batang"/>
          <w:i/>
          <w:sz w:val="24"/>
          <w:szCs w:val="24"/>
        </w:rPr>
        <w:t>2</w:t>
      </w:r>
    </w:p>
    <w:p w:rsidR="00757386" w:rsidRPr="001E4CD1" w:rsidP="00757386">
      <w:pPr>
        <w:jc w:val="right"/>
        <w:rPr>
          <w:rFonts w:eastAsia="Batang"/>
          <w:i/>
          <w:sz w:val="24"/>
          <w:szCs w:val="24"/>
        </w:rPr>
      </w:pPr>
      <w:r w:rsidRPr="001E4CD1">
        <w:rPr>
          <w:rFonts w:eastAsia="Batang"/>
          <w:i/>
          <w:sz w:val="24"/>
          <w:szCs w:val="24"/>
        </w:rPr>
        <w:t>УИД: 16MS0059</w:t>
      </w:r>
      <w:r w:rsidRPr="001E4CD1">
        <w:rPr>
          <w:rFonts w:eastAsia="Batang"/>
          <w:i/>
          <w:sz w:val="24"/>
          <w:szCs w:val="24"/>
        </w:rPr>
        <w:t>-01-202</w:t>
      </w:r>
      <w:r w:rsidRPr="001E4CD1" w:rsidR="00C30EF1">
        <w:rPr>
          <w:rFonts w:eastAsia="Batang"/>
          <w:i/>
          <w:sz w:val="24"/>
          <w:szCs w:val="24"/>
        </w:rPr>
        <w:t>2</w:t>
      </w:r>
      <w:r w:rsidRPr="001E4CD1">
        <w:rPr>
          <w:rFonts w:eastAsia="Batang"/>
          <w:i/>
          <w:sz w:val="24"/>
          <w:szCs w:val="24"/>
        </w:rPr>
        <w:t>-00</w:t>
      </w:r>
      <w:r w:rsidRPr="001E4CD1">
        <w:rPr>
          <w:rFonts w:eastAsia="Batang"/>
          <w:i/>
          <w:sz w:val="24"/>
          <w:szCs w:val="24"/>
        </w:rPr>
        <w:t>1175</w:t>
      </w:r>
      <w:r w:rsidRPr="001E4CD1">
        <w:rPr>
          <w:rFonts w:eastAsia="Batang"/>
          <w:i/>
          <w:sz w:val="24"/>
          <w:szCs w:val="24"/>
        </w:rPr>
        <w:t>-</w:t>
      </w:r>
      <w:r w:rsidRPr="001E4CD1">
        <w:rPr>
          <w:rFonts w:eastAsia="Batang"/>
          <w:i/>
          <w:sz w:val="24"/>
          <w:szCs w:val="24"/>
        </w:rPr>
        <w:t>07</w:t>
      </w:r>
    </w:p>
    <w:p w:rsidR="00757386" w:rsidRPr="001E4CD1" w:rsidP="00757386">
      <w:pPr>
        <w:jc w:val="right"/>
        <w:rPr>
          <w:rFonts w:eastAsia="Batang"/>
          <w:i/>
          <w:sz w:val="24"/>
          <w:szCs w:val="24"/>
        </w:rPr>
      </w:pPr>
    </w:p>
    <w:p w:rsidR="00757386" w:rsidRPr="001E4CD1" w:rsidP="00757386">
      <w:pPr>
        <w:jc w:val="center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П</w:t>
      </w:r>
      <w:r w:rsidRPr="001E4CD1">
        <w:rPr>
          <w:rFonts w:eastAsia="Batang"/>
          <w:sz w:val="24"/>
          <w:szCs w:val="24"/>
        </w:rPr>
        <w:t xml:space="preserve"> О С Т А Н О В Л Е Н И Е</w:t>
      </w:r>
    </w:p>
    <w:p w:rsidR="00757386" w:rsidRPr="001E4CD1" w:rsidP="00757386">
      <w:pPr>
        <w:jc w:val="center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о назначении административного наказания</w:t>
      </w:r>
    </w:p>
    <w:p w:rsidR="00757386" w:rsidRPr="001E4CD1" w:rsidP="00757386">
      <w:pPr>
        <w:jc w:val="center"/>
        <w:rPr>
          <w:rFonts w:eastAsia="Batang"/>
          <w:sz w:val="24"/>
          <w:szCs w:val="24"/>
        </w:rPr>
      </w:pPr>
    </w:p>
    <w:p w:rsidR="00757386" w:rsidRPr="001E4CD1" w:rsidP="004A78CC">
      <w:pPr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1</w:t>
      </w:r>
      <w:r w:rsidRPr="001E4CD1" w:rsidR="00E1322E">
        <w:rPr>
          <w:rFonts w:eastAsia="Batang"/>
          <w:sz w:val="24"/>
          <w:szCs w:val="24"/>
        </w:rPr>
        <w:t>9</w:t>
      </w:r>
      <w:r w:rsidRPr="001E4CD1" w:rsidR="00C30EF1">
        <w:rPr>
          <w:rFonts w:eastAsia="Batang"/>
          <w:sz w:val="24"/>
          <w:szCs w:val="24"/>
        </w:rPr>
        <w:t xml:space="preserve"> мая</w:t>
      </w:r>
      <w:r w:rsidRPr="001E4CD1">
        <w:rPr>
          <w:rFonts w:eastAsia="Batang"/>
          <w:sz w:val="24"/>
          <w:szCs w:val="24"/>
        </w:rPr>
        <w:t xml:space="preserve"> 202</w:t>
      </w:r>
      <w:r w:rsidRPr="001E4CD1" w:rsidR="00C30EF1">
        <w:rPr>
          <w:rFonts w:eastAsia="Batang"/>
          <w:sz w:val="24"/>
          <w:szCs w:val="24"/>
        </w:rPr>
        <w:t>2</w:t>
      </w:r>
      <w:r w:rsidRPr="001E4CD1">
        <w:rPr>
          <w:rFonts w:eastAsia="Batang"/>
          <w:sz w:val="24"/>
          <w:szCs w:val="24"/>
        </w:rPr>
        <w:t xml:space="preserve"> года                   Город Набережные Челны Республики Татарстан                                     </w:t>
      </w:r>
    </w:p>
    <w:p w:rsidR="00757386" w:rsidRPr="001E4CD1" w:rsidP="00757386">
      <w:pPr>
        <w:jc w:val="right"/>
        <w:rPr>
          <w:rFonts w:eastAsia="Batang"/>
          <w:sz w:val="24"/>
          <w:szCs w:val="24"/>
        </w:rPr>
      </w:pPr>
    </w:p>
    <w:p w:rsidR="00264720" w:rsidRPr="001E4CD1" w:rsidP="0075599D">
      <w:pPr>
        <w:ind w:firstLine="709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Исполняющий обязанности мирового судьи судебного участка № 3 по судебному району г. Набережные Челны Республики Татарстан м</w:t>
      </w:r>
      <w:r w:rsidRPr="001E4CD1" w:rsidR="00757386">
        <w:rPr>
          <w:rFonts w:eastAsia="Batang"/>
          <w:sz w:val="24"/>
          <w:szCs w:val="24"/>
        </w:rPr>
        <w:t>ировой судья судебного участка № 6 по судебному району г. Набережные Челны Республики Татарстан Лыкова О.С.,</w:t>
      </w:r>
      <w:r w:rsidRPr="001E4CD1" w:rsidR="0075599D">
        <w:rPr>
          <w:rFonts w:eastAsia="Batang"/>
          <w:sz w:val="24"/>
          <w:szCs w:val="24"/>
        </w:rPr>
        <w:t xml:space="preserve"> р</w:t>
      </w:r>
      <w:r w:rsidRPr="001E4CD1">
        <w:rPr>
          <w:rFonts w:eastAsia="Batang"/>
          <w:sz w:val="24"/>
          <w:szCs w:val="24"/>
        </w:rPr>
        <w:t xml:space="preserve">ассмотрев в режиме видеоконференцсвязи дело об административном правонарушении, предусмотренном частью 1 статьи 19.24 </w:t>
      </w:r>
      <w:r w:rsidRPr="001E4CD1" w:rsidR="004B6C2C">
        <w:rPr>
          <w:rFonts w:eastAsia="Batang"/>
          <w:sz w:val="24"/>
          <w:szCs w:val="24"/>
        </w:rPr>
        <w:t>Кодекса Российской Федерации об административных правонарушениях</w:t>
      </w:r>
      <w:r w:rsidRPr="001E4CD1">
        <w:rPr>
          <w:rFonts w:eastAsia="Batang"/>
          <w:sz w:val="24"/>
          <w:szCs w:val="24"/>
        </w:rPr>
        <w:t xml:space="preserve">, в отношении </w:t>
      </w:r>
    </w:p>
    <w:p w:rsidR="00CA1FA3" w:rsidRPr="001E4CD1" w:rsidP="0075599D">
      <w:pPr>
        <w:ind w:firstLine="709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Шайдуллин</w:t>
      </w:r>
      <w:r w:rsidRPr="001E4CD1" w:rsidR="00264720">
        <w:rPr>
          <w:rFonts w:eastAsia="Batang"/>
          <w:sz w:val="24"/>
          <w:szCs w:val="24"/>
        </w:rPr>
        <w:t>а</w:t>
      </w:r>
      <w:r w:rsidRPr="001E4CD1" w:rsidR="002F5B41">
        <w:rPr>
          <w:rFonts w:eastAsia="Batang"/>
          <w:sz w:val="24"/>
          <w:szCs w:val="24"/>
        </w:rPr>
        <w:t xml:space="preserve"> </w:t>
      </w:r>
      <w:r w:rsidRPr="001E4CD1">
        <w:rPr>
          <w:rFonts w:eastAsia="Batang"/>
          <w:sz w:val="24"/>
          <w:szCs w:val="24"/>
        </w:rPr>
        <w:t xml:space="preserve">Ильдара </w:t>
      </w:r>
      <w:r w:rsidRPr="001E4CD1">
        <w:rPr>
          <w:rFonts w:eastAsia="Batang"/>
          <w:sz w:val="24"/>
          <w:szCs w:val="24"/>
        </w:rPr>
        <w:t>Илгизаровича</w:t>
      </w:r>
      <w:r w:rsidRPr="001E4CD1" w:rsidR="002F5B41">
        <w:rPr>
          <w:rFonts w:eastAsia="Batang"/>
          <w:sz w:val="24"/>
          <w:szCs w:val="24"/>
        </w:rPr>
        <w:t xml:space="preserve">, родившегося </w:t>
      </w:r>
      <w:r w:rsidR="001E4CD1">
        <w:rPr>
          <w:rFonts w:eastAsia="Batang"/>
          <w:sz w:val="24"/>
          <w:szCs w:val="24"/>
        </w:rPr>
        <w:t>***</w:t>
      </w:r>
      <w:r w:rsidRPr="001E4CD1" w:rsidR="002F5B41">
        <w:rPr>
          <w:rFonts w:eastAsia="Batang"/>
          <w:sz w:val="24"/>
          <w:szCs w:val="24"/>
        </w:rPr>
        <w:t>,</w:t>
      </w:r>
    </w:p>
    <w:p w:rsidR="00264720" w:rsidRPr="001E4CD1" w:rsidP="00547E5D">
      <w:pPr>
        <w:jc w:val="center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установил:</w:t>
      </w:r>
    </w:p>
    <w:p w:rsidR="00264720" w:rsidRPr="001E4CD1" w:rsidP="00547E5D">
      <w:pPr>
        <w:jc w:val="center"/>
        <w:rPr>
          <w:rFonts w:eastAsia="Batang"/>
          <w:sz w:val="24"/>
          <w:szCs w:val="24"/>
        </w:rPr>
      </w:pPr>
    </w:p>
    <w:p w:rsidR="00264720" w:rsidRPr="001E4CD1" w:rsidP="00227EB2">
      <w:pPr>
        <w:ind w:firstLine="708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2</w:t>
      </w:r>
      <w:r w:rsidRPr="001E4CD1" w:rsidR="004C3CB1">
        <w:rPr>
          <w:rFonts w:eastAsia="Batang"/>
          <w:sz w:val="24"/>
          <w:szCs w:val="24"/>
        </w:rPr>
        <w:t>7</w:t>
      </w:r>
      <w:r w:rsidRPr="001E4CD1" w:rsidR="006305B1">
        <w:rPr>
          <w:rFonts w:eastAsia="Batang"/>
          <w:sz w:val="24"/>
          <w:szCs w:val="24"/>
        </w:rPr>
        <w:t>.</w:t>
      </w:r>
      <w:r w:rsidRPr="001E4CD1" w:rsidR="00803981">
        <w:rPr>
          <w:rFonts w:eastAsia="Batang"/>
          <w:sz w:val="24"/>
          <w:szCs w:val="24"/>
        </w:rPr>
        <w:t>0</w:t>
      </w:r>
      <w:r w:rsidRPr="001E4CD1" w:rsidR="004C3CB1">
        <w:rPr>
          <w:rFonts w:eastAsia="Batang"/>
          <w:sz w:val="24"/>
          <w:szCs w:val="24"/>
        </w:rPr>
        <w:t>4</w:t>
      </w:r>
      <w:r w:rsidRPr="001E4CD1" w:rsidR="00803981">
        <w:rPr>
          <w:rFonts w:eastAsia="Batang"/>
          <w:sz w:val="24"/>
          <w:szCs w:val="24"/>
        </w:rPr>
        <w:t>.</w:t>
      </w:r>
      <w:r w:rsidRPr="001E4CD1">
        <w:rPr>
          <w:rFonts w:eastAsia="Batang"/>
          <w:sz w:val="24"/>
          <w:szCs w:val="24"/>
        </w:rPr>
        <w:t>20</w:t>
      </w:r>
      <w:r w:rsidRPr="001E4CD1" w:rsidR="0075599D">
        <w:rPr>
          <w:rFonts w:eastAsia="Batang"/>
          <w:sz w:val="24"/>
          <w:szCs w:val="24"/>
        </w:rPr>
        <w:t>2</w:t>
      </w:r>
      <w:r w:rsidRPr="001E4CD1" w:rsidR="004353D5">
        <w:rPr>
          <w:rFonts w:eastAsia="Batang"/>
          <w:sz w:val="24"/>
          <w:szCs w:val="24"/>
        </w:rPr>
        <w:t>2</w:t>
      </w:r>
      <w:r w:rsidRPr="001E4CD1" w:rsidR="004B6C2C">
        <w:rPr>
          <w:rFonts w:eastAsia="Batang"/>
          <w:sz w:val="24"/>
          <w:szCs w:val="24"/>
        </w:rPr>
        <w:t xml:space="preserve"> </w:t>
      </w:r>
      <w:r w:rsidRPr="001E4CD1" w:rsidR="004C3CB1">
        <w:rPr>
          <w:rFonts w:eastAsia="Batang"/>
          <w:sz w:val="24"/>
          <w:szCs w:val="24"/>
        </w:rPr>
        <w:t>в 18.00</w:t>
      </w:r>
      <w:r w:rsidRPr="001E4CD1" w:rsidR="0075599D">
        <w:rPr>
          <w:rFonts w:eastAsia="Batang"/>
          <w:sz w:val="24"/>
          <w:szCs w:val="24"/>
        </w:rPr>
        <w:t xml:space="preserve"> ч. </w:t>
      </w:r>
      <w:r w:rsidRPr="001E4CD1" w:rsidR="00E1322E">
        <w:rPr>
          <w:rFonts w:eastAsia="Batang"/>
          <w:sz w:val="24"/>
          <w:szCs w:val="24"/>
        </w:rPr>
        <w:t>Шайдуллин</w:t>
      </w:r>
      <w:r w:rsidRPr="001E4CD1">
        <w:rPr>
          <w:rFonts w:eastAsia="Batang"/>
          <w:sz w:val="24"/>
          <w:szCs w:val="24"/>
        </w:rPr>
        <w:t xml:space="preserve"> </w:t>
      </w:r>
      <w:r w:rsidRPr="001E4CD1" w:rsidR="00E1322E">
        <w:rPr>
          <w:rFonts w:eastAsia="Batang"/>
          <w:sz w:val="24"/>
          <w:szCs w:val="24"/>
        </w:rPr>
        <w:t>И.И.</w:t>
      </w:r>
      <w:r w:rsidRPr="001E4CD1">
        <w:rPr>
          <w:rFonts w:eastAsia="Batang"/>
          <w:sz w:val="24"/>
          <w:szCs w:val="24"/>
        </w:rPr>
        <w:t xml:space="preserve">, </w:t>
      </w:r>
      <w:r w:rsidRPr="001E4CD1" w:rsidR="00803981">
        <w:rPr>
          <w:rFonts w:eastAsia="Batang"/>
          <w:sz w:val="24"/>
          <w:szCs w:val="24"/>
        </w:rPr>
        <w:t xml:space="preserve">проживая по адресу: </w:t>
      </w:r>
      <w:r w:rsidR="001E4CD1">
        <w:rPr>
          <w:rFonts w:eastAsia="Batang"/>
          <w:sz w:val="24"/>
          <w:szCs w:val="24"/>
        </w:rPr>
        <w:t>***</w:t>
      </w:r>
      <w:r w:rsidRPr="001E4CD1" w:rsidR="004353D5">
        <w:rPr>
          <w:rFonts w:eastAsia="Batang"/>
          <w:sz w:val="24"/>
          <w:szCs w:val="24"/>
        </w:rPr>
        <w:t xml:space="preserve"> </w:t>
      </w:r>
      <w:r w:rsidRPr="001E4CD1" w:rsidR="00803981">
        <w:rPr>
          <w:rFonts w:eastAsia="Batang"/>
          <w:sz w:val="24"/>
          <w:szCs w:val="24"/>
        </w:rPr>
        <w:t xml:space="preserve"> г. Набережные Челны Республики Татарстан, </w:t>
      </w:r>
      <w:r w:rsidRPr="001E4CD1">
        <w:rPr>
          <w:rFonts w:eastAsia="Batang"/>
          <w:sz w:val="24"/>
          <w:szCs w:val="24"/>
        </w:rPr>
        <w:t xml:space="preserve">являясь поднадзорным лицом,  нарушил ограничение, установленное </w:t>
      </w:r>
      <w:r w:rsidRPr="001E4CD1" w:rsidR="00282BC7">
        <w:rPr>
          <w:rFonts w:eastAsia="Batang"/>
          <w:sz w:val="24"/>
          <w:szCs w:val="24"/>
        </w:rPr>
        <w:t>07</w:t>
      </w:r>
      <w:r w:rsidRPr="001E4CD1" w:rsidR="0075599D">
        <w:rPr>
          <w:rFonts w:eastAsia="Batang"/>
          <w:sz w:val="24"/>
          <w:szCs w:val="24"/>
        </w:rPr>
        <w:t>.</w:t>
      </w:r>
      <w:r w:rsidRPr="001E4CD1" w:rsidR="00282BC7">
        <w:rPr>
          <w:rFonts w:eastAsia="Batang"/>
          <w:sz w:val="24"/>
          <w:szCs w:val="24"/>
        </w:rPr>
        <w:t>02</w:t>
      </w:r>
      <w:r w:rsidRPr="001E4CD1" w:rsidR="0075599D">
        <w:rPr>
          <w:rFonts w:eastAsia="Batang"/>
          <w:sz w:val="24"/>
          <w:szCs w:val="24"/>
        </w:rPr>
        <w:t>.20</w:t>
      </w:r>
      <w:r w:rsidRPr="001E4CD1" w:rsidR="004353D5">
        <w:rPr>
          <w:rFonts w:eastAsia="Batang"/>
          <w:sz w:val="24"/>
          <w:szCs w:val="24"/>
        </w:rPr>
        <w:t>2</w:t>
      </w:r>
      <w:r w:rsidRPr="001E4CD1" w:rsidR="00282BC7">
        <w:rPr>
          <w:rFonts w:eastAsia="Batang"/>
          <w:sz w:val="24"/>
          <w:szCs w:val="24"/>
        </w:rPr>
        <w:t>2</w:t>
      </w:r>
      <w:r w:rsidRPr="001E4CD1" w:rsidR="0075599D">
        <w:rPr>
          <w:rFonts w:eastAsia="Batang"/>
          <w:sz w:val="24"/>
          <w:szCs w:val="24"/>
        </w:rPr>
        <w:t xml:space="preserve"> судьёй</w:t>
      </w:r>
      <w:r w:rsidRPr="001E4CD1" w:rsidR="00282BC7">
        <w:rPr>
          <w:rFonts w:eastAsia="Batang"/>
          <w:sz w:val="24"/>
          <w:szCs w:val="24"/>
        </w:rPr>
        <w:t xml:space="preserve"> </w:t>
      </w:r>
      <w:r w:rsidRPr="001E4CD1" w:rsidR="00282BC7">
        <w:rPr>
          <w:rFonts w:eastAsia="Batang"/>
          <w:sz w:val="24"/>
          <w:szCs w:val="24"/>
        </w:rPr>
        <w:t>Набережночелнинского</w:t>
      </w:r>
      <w:r w:rsidRPr="001E4CD1" w:rsidR="0075599D">
        <w:rPr>
          <w:rFonts w:eastAsia="Batang"/>
          <w:sz w:val="24"/>
          <w:szCs w:val="24"/>
        </w:rPr>
        <w:t xml:space="preserve"> городского суда </w:t>
      </w:r>
      <w:r w:rsidRPr="001E4CD1" w:rsidR="00E95BC4">
        <w:rPr>
          <w:rFonts w:eastAsia="Batang"/>
          <w:sz w:val="24"/>
          <w:szCs w:val="24"/>
        </w:rPr>
        <w:t>Республики Татарстан</w:t>
      </w:r>
      <w:r w:rsidRPr="001E4CD1" w:rsidR="0075599D">
        <w:rPr>
          <w:rFonts w:eastAsia="Batang"/>
          <w:sz w:val="24"/>
          <w:szCs w:val="24"/>
        </w:rPr>
        <w:t xml:space="preserve">, </w:t>
      </w:r>
      <w:r w:rsidRPr="001E4CD1" w:rsidR="00946996">
        <w:rPr>
          <w:rFonts w:eastAsia="Batang"/>
          <w:sz w:val="24"/>
          <w:szCs w:val="24"/>
        </w:rPr>
        <w:t xml:space="preserve">- </w:t>
      </w:r>
      <w:r w:rsidRPr="001E4CD1" w:rsidR="005042E2">
        <w:rPr>
          <w:rFonts w:eastAsia="Batang"/>
          <w:sz w:val="24"/>
          <w:szCs w:val="24"/>
        </w:rPr>
        <w:t>не явился на регистрацию в Отдел полиции «</w:t>
      </w:r>
      <w:r w:rsidRPr="001E4CD1" w:rsidR="00282BC7">
        <w:rPr>
          <w:rFonts w:eastAsia="Batang"/>
          <w:sz w:val="24"/>
          <w:szCs w:val="24"/>
        </w:rPr>
        <w:t>Центральный</w:t>
      </w:r>
      <w:r w:rsidRPr="001E4CD1" w:rsidR="005042E2">
        <w:rPr>
          <w:rFonts w:eastAsia="Batang"/>
          <w:sz w:val="24"/>
          <w:szCs w:val="24"/>
        </w:rPr>
        <w:t xml:space="preserve">», что ему необходимо делать </w:t>
      </w:r>
      <w:r w:rsidRPr="001E4CD1" w:rsidR="00282BC7">
        <w:rPr>
          <w:rFonts w:eastAsia="Batang"/>
          <w:sz w:val="24"/>
          <w:szCs w:val="24"/>
        </w:rPr>
        <w:t>2</w:t>
      </w:r>
      <w:r w:rsidRPr="001E4CD1" w:rsidR="005042E2">
        <w:rPr>
          <w:rFonts w:eastAsia="Batang"/>
          <w:sz w:val="24"/>
          <w:szCs w:val="24"/>
        </w:rPr>
        <w:t xml:space="preserve"> раза в месяц</w:t>
      </w:r>
      <w:r w:rsidRPr="001E4CD1" w:rsidR="0075599D">
        <w:rPr>
          <w:rFonts w:eastAsia="Batang"/>
          <w:sz w:val="24"/>
          <w:szCs w:val="24"/>
        </w:rPr>
        <w:t>.</w:t>
      </w:r>
    </w:p>
    <w:p w:rsidR="00264720" w:rsidRPr="001E4CD1" w:rsidP="006C66AA">
      <w:pPr>
        <w:ind w:firstLine="708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Шайдуллин</w:t>
      </w:r>
      <w:r w:rsidRPr="001E4CD1">
        <w:rPr>
          <w:rFonts w:eastAsia="Batang"/>
          <w:sz w:val="24"/>
          <w:szCs w:val="24"/>
        </w:rPr>
        <w:t xml:space="preserve"> </w:t>
      </w:r>
      <w:r w:rsidRPr="001E4CD1">
        <w:rPr>
          <w:rFonts w:eastAsia="Batang"/>
          <w:sz w:val="24"/>
          <w:szCs w:val="24"/>
        </w:rPr>
        <w:t>И.И.</w:t>
      </w:r>
      <w:r w:rsidRPr="001E4CD1">
        <w:rPr>
          <w:rFonts w:eastAsia="Batang"/>
          <w:sz w:val="24"/>
          <w:szCs w:val="24"/>
        </w:rPr>
        <w:t xml:space="preserve"> </w:t>
      </w:r>
      <w:r w:rsidRPr="001E4CD1" w:rsidR="00792B46">
        <w:rPr>
          <w:rFonts w:eastAsia="Batang"/>
          <w:sz w:val="24"/>
          <w:szCs w:val="24"/>
        </w:rPr>
        <w:t xml:space="preserve">пояснил суду, что </w:t>
      </w:r>
      <w:r w:rsidRPr="001E4CD1" w:rsidR="00282BC7">
        <w:rPr>
          <w:rFonts w:eastAsia="Batang"/>
          <w:sz w:val="24"/>
          <w:szCs w:val="24"/>
        </w:rPr>
        <w:t>уважительных причин неявки не имеется</w:t>
      </w:r>
      <w:r w:rsidRPr="001E4CD1" w:rsidR="00946996">
        <w:rPr>
          <w:rFonts w:eastAsia="Batang"/>
          <w:sz w:val="24"/>
          <w:szCs w:val="24"/>
        </w:rPr>
        <w:t>.</w:t>
      </w:r>
      <w:r w:rsidRPr="001E4CD1" w:rsidR="00E95BC4">
        <w:rPr>
          <w:rFonts w:eastAsia="Batang"/>
          <w:sz w:val="24"/>
          <w:szCs w:val="24"/>
        </w:rPr>
        <w:t xml:space="preserve"> </w:t>
      </w:r>
      <w:r w:rsidRPr="001E4CD1">
        <w:rPr>
          <w:rFonts w:eastAsia="Batang"/>
          <w:sz w:val="24"/>
          <w:szCs w:val="24"/>
        </w:rPr>
        <w:t>Ходатайств</w:t>
      </w:r>
      <w:r w:rsidRPr="001E4CD1" w:rsidR="004353D5">
        <w:rPr>
          <w:rFonts w:eastAsia="Batang"/>
          <w:sz w:val="24"/>
          <w:szCs w:val="24"/>
        </w:rPr>
        <w:t xml:space="preserve"> перед судом не заявил</w:t>
      </w:r>
      <w:r w:rsidRPr="001E4CD1" w:rsidR="00F01A1A">
        <w:rPr>
          <w:rFonts w:eastAsia="Batang"/>
          <w:sz w:val="24"/>
          <w:szCs w:val="24"/>
        </w:rPr>
        <w:t xml:space="preserve">. </w:t>
      </w:r>
      <w:r w:rsidRPr="001E4CD1">
        <w:rPr>
          <w:rFonts w:eastAsia="Batang"/>
          <w:sz w:val="24"/>
          <w:szCs w:val="24"/>
        </w:rPr>
        <w:t xml:space="preserve"> </w:t>
      </w:r>
    </w:p>
    <w:p w:rsidR="00264720" w:rsidRPr="001E4CD1" w:rsidP="00547E5D">
      <w:pPr>
        <w:ind w:firstLine="708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И</w:t>
      </w:r>
      <w:r w:rsidRPr="001E4CD1" w:rsidR="004353D5">
        <w:rPr>
          <w:rFonts w:eastAsia="Batang"/>
          <w:sz w:val="24"/>
          <w:szCs w:val="24"/>
        </w:rPr>
        <w:t>сследовав</w:t>
      </w:r>
      <w:r w:rsidRPr="001E4CD1">
        <w:rPr>
          <w:rFonts w:eastAsia="Batang"/>
          <w:sz w:val="24"/>
          <w:szCs w:val="24"/>
        </w:rPr>
        <w:t xml:space="preserve"> материалы дела, заслушав </w:t>
      </w:r>
      <w:r w:rsidRPr="001E4CD1" w:rsidR="00E1322E">
        <w:rPr>
          <w:rFonts w:eastAsia="Batang"/>
          <w:sz w:val="24"/>
          <w:szCs w:val="24"/>
        </w:rPr>
        <w:t>Шайдуллин</w:t>
      </w:r>
      <w:r w:rsidRPr="001E4CD1">
        <w:rPr>
          <w:rFonts w:eastAsia="Batang"/>
          <w:sz w:val="24"/>
          <w:szCs w:val="24"/>
        </w:rPr>
        <w:t>а</w:t>
      </w:r>
      <w:r w:rsidRPr="001E4CD1">
        <w:rPr>
          <w:rFonts w:eastAsia="Batang"/>
          <w:sz w:val="24"/>
          <w:szCs w:val="24"/>
        </w:rPr>
        <w:t xml:space="preserve"> </w:t>
      </w:r>
      <w:r w:rsidRPr="001E4CD1" w:rsidR="00E1322E">
        <w:rPr>
          <w:rFonts w:eastAsia="Batang"/>
          <w:sz w:val="24"/>
          <w:szCs w:val="24"/>
        </w:rPr>
        <w:t>И.И.</w:t>
      </w:r>
      <w:r w:rsidRPr="001E4CD1">
        <w:rPr>
          <w:rFonts w:eastAsia="Batang"/>
          <w:sz w:val="24"/>
          <w:szCs w:val="24"/>
        </w:rPr>
        <w:t xml:space="preserve">, мировой судья приходит к выводу, что </w:t>
      </w:r>
      <w:r w:rsidRPr="001E4CD1" w:rsidR="00282BC7">
        <w:rPr>
          <w:rFonts w:eastAsia="Batang"/>
          <w:sz w:val="24"/>
          <w:szCs w:val="24"/>
        </w:rPr>
        <w:t>обстоятельства, имеющие значение для правильного разрешения настоящего дела,</w:t>
      </w:r>
      <w:r w:rsidRPr="001E4CD1">
        <w:rPr>
          <w:rFonts w:eastAsia="Batang"/>
          <w:sz w:val="24"/>
          <w:szCs w:val="24"/>
        </w:rPr>
        <w:t xml:space="preserve"> подтвержда</w:t>
      </w:r>
      <w:r w:rsidRPr="001E4CD1" w:rsidR="00282BC7">
        <w:rPr>
          <w:rFonts w:eastAsia="Batang"/>
          <w:sz w:val="24"/>
          <w:szCs w:val="24"/>
        </w:rPr>
        <w:t>ю</w:t>
      </w:r>
      <w:r w:rsidRPr="001E4CD1">
        <w:rPr>
          <w:rFonts w:eastAsia="Batang"/>
          <w:sz w:val="24"/>
          <w:szCs w:val="24"/>
        </w:rPr>
        <w:t xml:space="preserve">тся протоколом об административном правонарушении </w:t>
      </w:r>
      <w:r w:rsidRPr="001E4CD1" w:rsidR="00F01A1A">
        <w:rPr>
          <w:rFonts w:eastAsia="Batang"/>
          <w:sz w:val="24"/>
          <w:szCs w:val="24"/>
        </w:rPr>
        <w:t xml:space="preserve"> </w:t>
      </w:r>
      <w:r w:rsidRPr="001E4CD1">
        <w:rPr>
          <w:rFonts w:eastAsia="Batang"/>
          <w:sz w:val="24"/>
          <w:szCs w:val="24"/>
        </w:rPr>
        <w:t>(л.д.</w:t>
      </w:r>
      <w:r w:rsidRPr="001E4CD1" w:rsidR="00F01A1A">
        <w:rPr>
          <w:rFonts w:eastAsia="Batang"/>
          <w:sz w:val="24"/>
          <w:szCs w:val="24"/>
        </w:rPr>
        <w:t>2</w:t>
      </w:r>
      <w:r w:rsidRPr="001E4CD1">
        <w:rPr>
          <w:rFonts w:eastAsia="Batang"/>
          <w:sz w:val="24"/>
          <w:szCs w:val="24"/>
        </w:rPr>
        <w:t>), рапортом</w:t>
      </w:r>
      <w:r w:rsidRPr="001E4CD1" w:rsidR="00F01A1A">
        <w:rPr>
          <w:rFonts w:eastAsia="Batang"/>
          <w:sz w:val="24"/>
          <w:szCs w:val="24"/>
        </w:rPr>
        <w:t xml:space="preserve"> </w:t>
      </w:r>
      <w:r w:rsidRPr="001E4CD1" w:rsidR="00282BC7">
        <w:rPr>
          <w:rFonts w:eastAsia="Batang"/>
          <w:sz w:val="24"/>
          <w:szCs w:val="24"/>
        </w:rPr>
        <w:t xml:space="preserve">ст. УПП </w:t>
      </w:r>
      <w:r w:rsidRPr="001E4CD1" w:rsidR="00F01A1A">
        <w:rPr>
          <w:rFonts w:eastAsia="Batang"/>
          <w:sz w:val="24"/>
          <w:szCs w:val="24"/>
        </w:rPr>
        <w:t xml:space="preserve">(л.д.3), </w:t>
      </w:r>
      <w:r w:rsidRPr="001E4CD1" w:rsidR="00282BC7">
        <w:rPr>
          <w:rFonts w:eastAsia="Batang"/>
          <w:sz w:val="24"/>
          <w:szCs w:val="24"/>
        </w:rPr>
        <w:t xml:space="preserve">рапортом ст. инспектора об </w:t>
      </w:r>
      <w:r w:rsidRPr="001E4CD1" w:rsidR="00282BC7">
        <w:rPr>
          <w:rFonts w:eastAsia="Batang"/>
          <w:sz w:val="24"/>
          <w:szCs w:val="24"/>
        </w:rPr>
        <w:t>обнарущении</w:t>
      </w:r>
      <w:r w:rsidRPr="001E4CD1" w:rsidR="00282BC7">
        <w:rPr>
          <w:rFonts w:eastAsia="Batang"/>
          <w:sz w:val="24"/>
          <w:szCs w:val="24"/>
        </w:rPr>
        <w:t xml:space="preserve"> признаком правонарушения, совершенного </w:t>
      </w:r>
      <w:r w:rsidRPr="001E4CD1" w:rsidR="00282BC7">
        <w:rPr>
          <w:rFonts w:eastAsia="Batang"/>
          <w:sz w:val="24"/>
          <w:szCs w:val="24"/>
        </w:rPr>
        <w:t>Шайдуллиным</w:t>
      </w:r>
      <w:r w:rsidRPr="001E4CD1" w:rsidR="00282BC7">
        <w:rPr>
          <w:rFonts w:eastAsia="Batang"/>
          <w:sz w:val="24"/>
          <w:szCs w:val="24"/>
        </w:rPr>
        <w:t xml:space="preserve"> И.И. (л.д.4), </w:t>
      </w:r>
      <w:r w:rsidRPr="001E4CD1" w:rsidR="004B6C2C">
        <w:rPr>
          <w:rFonts w:eastAsia="Batang"/>
          <w:sz w:val="24"/>
          <w:szCs w:val="24"/>
        </w:rPr>
        <w:t xml:space="preserve">копией </w:t>
      </w:r>
      <w:r w:rsidRPr="001E4CD1" w:rsidR="005042E2">
        <w:rPr>
          <w:rFonts w:eastAsia="Batang"/>
          <w:sz w:val="24"/>
          <w:szCs w:val="24"/>
        </w:rPr>
        <w:t>рег. листа</w:t>
      </w:r>
      <w:r w:rsidRPr="001E4CD1" w:rsidR="00946996">
        <w:rPr>
          <w:rFonts w:eastAsia="Batang"/>
          <w:sz w:val="24"/>
          <w:szCs w:val="24"/>
        </w:rPr>
        <w:t xml:space="preserve"> поднадзорного лица</w:t>
      </w:r>
      <w:r w:rsidRPr="001E4CD1" w:rsidR="004B6C2C">
        <w:rPr>
          <w:rFonts w:eastAsia="Batang"/>
          <w:sz w:val="24"/>
          <w:szCs w:val="24"/>
        </w:rPr>
        <w:t xml:space="preserve"> </w:t>
      </w:r>
      <w:r w:rsidRPr="001E4CD1" w:rsidR="00E1322E">
        <w:rPr>
          <w:rFonts w:eastAsia="Batang"/>
          <w:sz w:val="24"/>
          <w:szCs w:val="24"/>
        </w:rPr>
        <w:t>Шайдуллин</w:t>
      </w:r>
      <w:r w:rsidRPr="001E4CD1" w:rsidR="004B6C2C">
        <w:rPr>
          <w:rFonts w:eastAsia="Batang"/>
          <w:sz w:val="24"/>
          <w:szCs w:val="24"/>
        </w:rPr>
        <w:t>а</w:t>
      </w:r>
      <w:r w:rsidRPr="001E4CD1" w:rsidR="004B6C2C">
        <w:rPr>
          <w:rFonts w:eastAsia="Batang"/>
          <w:sz w:val="24"/>
          <w:szCs w:val="24"/>
        </w:rPr>
        <w:t xml:space="preserve"> </w:t>
      </w:r>
      <w:r w:rsidRPr="001E4CD1" w:rsidR="00E1322E">
        <w:rPr>
          <w:rFonts w:eastAsia="Batang"/>
          <w:sz w:val="24"/>
          <w:szCs w:val="24"/>
        </w:rPr>
        <w:t>И.И.</w:t>
      </w:r>
      <w:r w:rsidRPr="001E4CD1" w:rsidR="00946996">
        <w:rPr>
          <w:rFonts w:eastAsia="Batang"/>
          <w:sz w:val="24"/>
          <w:szCs w:val="24"/>
        </w:rPr>
        <w:t xml:space="preserve"> </w:t>
      </w:r>
      <w:r w:rsidRPr="001E4CD1" w:rsidR="004B6C2C">
        <w:rPr>
          <w:rFonts w:eastAsia="Batang"/>
          <w:sz w:val="24"/>
          <w:szCs w:val="24"/>
        </w:rPr>
        <w:t>(л.д.</w:t>
      </w:r>
      <w:r w:rsidRPr="001E4CD1" w:rsidR="00282BC7">
        <w:rPr>
          <w:rFonts w:eastAsia="Batang"/>
          <w:sz w:val="24"/>
          <w:szCs w:val="24"/>
        </w:rPr>
        <w:t>11</w:t>
      </w:r>
      <w:r w:rsidRPr="001E4CD1" w:rsidR="004B6C2C">
        <w:rPr>
          <w:rFonts w:eastAsia="Batang"/>
          <w:sz w:val="24"/>
          <w:szCs w:val="24"/>
        </w:rPr>
        <w:t xml:space="preserve">), </w:t>
      </w:r>
      <w:r w:rsidRPr="001E4CD1" w:rsidR="00F01A1A">
        <w:rPr>
          <w:rFonts w:eastAsia="Batang"/>
          <w:sz w:val="24"/>
          <w:szCs w:val="24"/>
        </w:rPr>
        <w:t>копи</w:t>
      </w:r>
      <w:r w:rsidRPr="001E4CD1" w:rsidR="00D827D0">
        <w:rPr>
          <w:rFonts w:eastAsia="Batang"/>
          <w:sz w:val="24"/>
          <w:szCs w:val="24"/>
        </w:rPr>
        <w:t>ей</w:t>
      </w:r>
      <w:r w:rsidRPr="001E4CD1" w:rsidR="00F01A1A">
        <w:rPr>
          <w:rFonts w:eastAsia="Batang"/>
          <w:sz w:val="24"/>
          <w:szCs w:val="24"/>
        </w:rPr>
        <w:t xml:space="preserve"> решени</w:t>
      </w:r>
      <w:r w:rsidRPr="001E4CD1" w:rsidR="00D827D0">
        <w:rPr>
          <w:rFonts w:eastAsia="Batang"/>
          <w:sz w:val="24"/>
          <w:szCs w:val="24"/>
        </w:rPr>
        <w:t>я</w:t>
      </w:r>
      <w:r w:rsidRPr="001E4CD1" w:rsidR="00F01A1A">
        <w:rPr>
          <w:rFonts w:eastAsia="Batang"/>
          <w:sz w:val="24"/>
          <w:szCs w:val="24"/>
        </w:rPr>
        <w:t xml:space="preserve"> суд</w:t>
      </w:r>
      <w:r w:rsidRPr="001E4CD1" w:rsidR="00D827D0">
        <w:rPr>
          <w:rFonts w:eastAsia="Batang"/>
          <w:sz w:val="24"/>
          <w:szCs w:val="24"/>
        </w:rPr>
        <w:t>а</w:t>
      </w:r>
      <w:r w:rsidRPr="001E4CD1" w:rsidR="00CF4943">
        <w:rPr>
          <w:rFonts w:eastAsia="Batang"/>
          <w:sz w:val="24"/>
          <w:szCs w:val="24"/>
        </w:rPr>
        <w:t xml:space="preserve"> (л.д.</w:t>
      </w:r>
      <w:r w:rsidRPr="001E4CD1" w:rsidR="004212A5">
        <w:rPr>
          <w:rFonts w:eastAsia="Batang"/>
          <w:sz w:val="24"/>
          <w:szCs w:val="24"/>
        </w:rPr>
        <w:t>8</w:t>
      </w:r>
      <w:r w:rsidRPr="001E4CD1" w:rsidR="00C031A3">
        <w:rPr>
          <w:rFonts w:eastAsia="Batang"/>
          <w:sz w:val="24"/>
          <w:szCs w:val="24"/>
        </w:rPr>
        <w:t>-1</w:t>
      </w:r>
      <w:r w:rsidRPr="001E4CD1" w:rsidR="004212A5">
        <w:rPr>
          <w:rFonts w:eastAsia="Batang"/>
          <w:sz w:val="24"/>
          <w:szCs w:val="24"/>
        </w:rPr>
        <w:t>0</w:t>
      </w:r>
      <w:r w:rsidRPr="001E4CD1" w:rsidR="00F01A1A">
        <w:rPr>
          <w:rFonts w:eastAsia="Batang"/>
          <w:sz w:val="24"/>
          <w:szCs w:val="24"/>
        </w:rPr>
        <w:t>)</w:t>
      </w:r>
      <w:r w:rsidRPr="001E4CD1" w:rsidR="001C5372">
        <w:rPr>
          <w:rFonts w:eastAsia="Batang"/>
          <w:sz w:val="24"/>
          <w:szCs w:val="24"/>
        </w:rPr>
        <w:t xml:space="preserve">, </w:t>
      </w:r>
      <w:r w:rsidRPr="001E4CD1" w:rsidR="005042E2">
        <w:rPr>
          <w:rFonts w:eastAsia="Batang"/>
          <w:sz w:val="24"/>
          <w:szCs w:val="24"/>
        </w:rPr>
        <w:t xml:space="preserve">копией графика прибытия </w:t>
      </w:r>
      <w:r w:rsidRPr="001E4CD1" w:rsidR="00E1322E">
        <w:rPr>
          <w:rFonts w:eastAsia="Batang"/>
          <w:sz w:val="24"/>
          <w:szCs w:val="24"/>
        </w:rPr>
        <w:t>Шайдуллин</w:t>
      </w:r>
      <w:r w:rsidRPr="001E4CD1" w:rsidR="005042E2">
        <w:rPr>
          <w:rFonts w:eastAsia="Batang"/>
          <w:sz w:val="24"/>
          <w:szCs w:val="24"/>
        </w:rPr>
        <w:t>а</w:t>
      </w:r>
      <w:r w:rsidRPr="001E4CD1" w:rsidR="005042E2">
        <w:rPr>
          <w:rFonts w:eastAsia="Batang"/>
          <w:sz w:val="24"/>
          <w:szCs w:val="24"/>
        </w:rPr>
        <w:t xml:space="preserve"> </w:t>
      </w:r>
      <w:r w:rsidRPr="001E4CD1" w:rsidR="00E1322E">
        <w:rPr>
          <w:rFonts w:eastAsia="Batang"/>
          <w:sz w:val="24"/>
          <w:szCs w:val="24"/>
        </w:rPr>
        <w:t>И.И.</w:t>
      </w:r>
      <w:r w:rsidRPr="001E4CD1" w:rsidR="005042E2">
        <w:rPr>
          <w:rFonts w:eastAsia="Batang"/>
          <w:sz w:val="24"/>
          <w:szCs w:val="24"/>
        </w:rPr>
        <w:t xml:space="preserve"> </w:t>
      </w:r>
      <w:r w:rsidRPr="001E4CD1" w:rsidR="004212A5">
        <w:rPr>
          <w:rFonts w:eastAsia="Batang"/>
          <w:sz w:val="24"/>
          <w:szCs w:val="24"/>
        </w:rPr>
        <w:t>2, 4 среду</w:t>
      </w:r>
      <w:r w:rsidRPr="001E4CD1" w:rsidR="005042E2">
        <w:rPr>
          <w:rFonts w:eastAsia="Batang"/>
          <w:sz w:val="24"/>
          <w:szCs w:val="24"/>
        </w:rPr>
        <w:t xml:space="preserve"> каждого месяца </w:t>
      </w:r>
      <w:r w:rsidRPr="001E4CD1" w:rsidR="001C5372">
        <w:rPr>
          <w:rFonts w:eastAsia="Batang"/>
          <w:sz w:val="24"/>
          <w:szCs w:val="24"/>
        </w:rPr>
        <w:t>(л.д.</w:t>
      </w:r>
      <w:r w:rsidRPr="001E4CD1" w:rsidR="004212A5">
        <w:rPr>
          <w:rFonts w:eastAsia="Batang"/>
          <w:sz w:val="24"/>
          <w:szCs w:val="24"/>
        </w:rPr>
        <w:t>6</w:t>
      </w:r>
      <w:r w:rsidRPr="001E4CD1" w:rsidR="001C5372">
        <w:rPr>
          <w:rFonts w:eastAsia="Batang"/>
          <w:sz w:val="24"/>
          <w:szCs w:val="24"/>
        </w:rPr>
        <w:t>)</w:t>
      </w:r>
      <w:r w:rsidRPr="001E4CD1">
        <w:rPr>
          <w:rFonts w:eastAsia="Batang"/>
          <w:sz w:val="24"/>
          <w:szCs w:val="24"/>
        </w:rPr>
        <w:t xml:space="preserve">. </w:t>
      </w:r>
    </w:p>
    <w:p w:rsidR="00264720" w:rsidRPr="001E4CD1" w:rsidP="0057030E">
      <w:pPr>
        <w:ind w:firstLine="708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 xml:space="preserve">Мировой судья считает, что вина </w:t>
      </w:r>
      <w:r w:rsidRPr="001E4CD1" w:rsidR="00E1322E">
        <w:rPr>
          <w:rFonts w:eastAsia="Batang"/>
          <w:sz w:val="24"/>
          <w:szCs w:val="24"/>
        </w:rPr>
        <w:t>Шайдуллин</w:t>
      </w:r>
      <w:r w:rsidRPr="001E4CD1">
        <w:rPr>
          <w:rFonts w:eastAsia="Batang"/>
          <w:sz w:val="24"/>
          <w:szCs w:val="24"/>
        </w:rPr>
        <w:t>а</w:t>
      </w:r>
      <w:r w:rsidRPr="001E4CD1">
        <w:rPr>
          <w:rFonts w:eastAsia="Batang"/>
          <w:sz w:val="24"/>
          <w:szCs w:val="24"/>
        </w:rPr>
        <w:t xml:space="preserve"> </w:t>
      </w:r>
      <w:r w:rsidRPr="001E4CD1" w:rsidR="00E1322E">
        <w:rPr>
          <w:rFonts w:eastAsia="Batang"/>
          <w:sz w:val="24"/>
          <w:szCs w:val="24"/>
        </w:rPr>
        <w:t>И.И.</w:t>
      </w:r>
      <w:r w:rsidRPr="001E4CD1">
        <w:rPr>
          <w:rFonts w:eastAsia="Batang"/>
          <w:sz w:val="24"/>
          <w:szCs w:val="24"/>
        </w:rPr>
        <w:t xml:space="preserve"> доказана, и действия его квалифицирует по части 1 статьи 19.24 КоАП РФ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1E4CD1" w:rsidR="00F01A1A">
        <w:rPr>
          <w:rFonts w:eastAsia="Batang"/>
          <w:sz w:val="24"/>
          <w:szCs w:val="24"/>
        </w:rPr>
        <w:t>когда</w:t>
      </w:r>
      <w:r w:rsidRPr="001E4CD1">
        <w:rPr>
          <w:rFonts w:eastAsia="Batang"/>
          <w:sz w:val="24"/>
          <w:szCs w:val="24"/>
        </w:rPr>
        <w:t xml:space="preserve"> эти действия не содержат уголовно наказуемого деяния, что влечет наложение административного штрафа в размере от одной тысячи до одной тысячи пятисот</w:t>
      </w:r>
      <w:r w:rsidRPr="001E4CD1">
        <w:rPr>
          <w:rFonts w:eastAsia="Batang"/>
          <w:sz w:val="24"/>
          <w:szCs w:val="24"/>
        </w:rPr>
        <w:t xml:space="preserve"> рублей либо административный арест на срок до пятнадцати суток.</w:t>
      </w:r>
    </w:p>
    <w:p w:rsidR="00264720" w:rsidRPr="001E4CD1" w:rsidP="0057030E">
      <w:pPr>
        <w:ind w:firstLine="708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положение, а именно, отсутствие постоянного</w:t>
      </w:r>
      <w:r w:rsidRPr="001E4CD1" w:rsidR="00F01A1A">
        <w:rPr>
          <w:rFonts w:eastAsia="Batang"/>
          <w:sz w:val="24"/>
          <w:szCs w:val="24"/>
        </w:rPr>
        <w:t xml:space="preserve"> официально подтверждаемого</w:t>
      </w:r>
      <w:r w:rsidRPr="001E4CD1">
        <w:rPr>
          <w:rFonts w:eastAsia="Batang"/>
          <w:sz w:val="24"/>
          <w:szCs w:val="24"/>
        </w:rPr>
        <w:t xml:space="preserve"> дохода. Обстоятельством, смягчающим административную ответственность, суд учитывает признание вины правонарушителем</w:t>
      </w:r>
      <w:r w:rsidRPr="001E4CD1" w:rsidR="001C5372">
        <w:rPr>
          <w:rFonts w:eastAsia="Batang"/>
          <w:sz w:val="24"/>
          <w:szCs w:val="24"/>
        </w:rPr>
        <w:t>, отсутствуют о</w:t>
      </w:r>
      <w:r w:rsidRPr="001E4CD1">
        <w:rPr>
          <w:rFonts w:eastAsia="Batang"/>
          <w:sz w:val="24"/>
          <w:szCs w:val="24"/>
        </w:rPr>
        <w:t>бстоятельств</w:t>
      </w:r>
      <w:r w:rsidRPr="001E4CD1" w:rsidR="001C5372">
        <w:rPr>
          <w:rFonts w:eastAsia="Batang"/>
          <w:sz w:val="24"/>
          <w:szCs w:val="24"/>
        </w:rPr>
        <w:t>а</w:t>
      </w:r>
      <w:r w:rsidRPr="001E4CD1">
        <w:rPr>
          <w:rFonts w:eastAsia="Batang"/>
          <w:sz w:val="24"/>
          <w:szCs w:val="24"/>
        </w:rPr>
        <w:t>, отягчающи</w:t>
      </w:r>
      <w:r w:rsidRPr="001E4CD1" w:rsidR="001C5372">
        <w:rPr>
          <w:rFonts w:eastAsia="Batang"/>
          <w:sz w:val="24"/>
          <w:szCs w:val="24"/>
        </w:rPr>
        <w:t>е</w:t>
      </w:r>
      <w:r w:rsidRPr="001E4CD1">
        <w:rPr>
          <w:rFonts w:eastAsia="Batang"/>
          <w:sz w:val="24"/>
          <w:szCs w:val="24"/>
        </w:rPr>
        <w:t xml:space="preserve"> ответственность</w:t>
      </w:r>
      <w:r w:rsidRPr="001E4CD1" w:rsidR="00EF3EA6">
        <w:rPr>
          <w:rFonts w:eastAsia="Batang"/>
          <w:sz w:val="24"/>
          <w:szCs w:val="24"/>
        </w:rPr>
        <w:t>.</w:t>
      </w:r>
    </w:p>
    <w:p w:rsidR="00F01A1A" w:rsidRPr="001E4CD1" w:rsidP="00A757B6">
      <w:pPr>
        <w:ind w:firstLine="708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 xml:space="preserve">В целях предупреждения совершения новых правонарушений как самим </w:t>
      </w:r>
      <w:r w:rsidRPr="001E4CD1" w:rsidR="00E1322E">
        <w:rPr>
          <w:rFonts w:eastAsia="Batang"/>
          <w:sz w:val="24"/>
          <w:szCs w:val="24"/>
        </w:rPr>
        <w:t>Шайдуллин</w:t>
      </w:r>
      <w:r w:rsidRPr="001E4CD1">
        <w:rPr>
          <w:rFonts w:eastAsia="Batang"/>
          <w:sz w:val="24"/>
          <w:szCs w:val="24"/>
        </w:rPr>
        <w:t>ым</w:t>
      </w:r>
      <w:r w:rsidRPr="001E4CD1">
        <w:rPr>
          <w:rFonts w:eastAsia="Batang"/>
          <w:sz w:val="24"/>
          <w:szCs w:val="24"/>
        </w:rPr>
        <w:t xml:space="preserve"> </w:t>
      </w:r>
      <w:r w:rsidRPr="001E4CD1" w:rsidR="00E1322E">
        <w:rPr>
          <w:rFonts w:eastAsia="Batang"/>
          <w:sz w:val="24"/>
          <w:szCs w:val="24"/>
        </w:rPr>
        <w:t>И.И.</w:t>
      </w:r>
      <w:r w:rsidRPr="001E4CD1">
        <w:rPr>
          <w:rFonts w:eastAsia="Batang"/>
          <w:sz w:val="24"/>
          <w:szCs w:val="24"/>
        </w:rPr>
        <w:t xml:space="preserve">, так и другими лицами, суд считает необходимым установить ему наказание в виде ареста сроком </w:t>
      </w:r>
      <w:r w:rsidRPr="001E4CD1" w:rsidR="00E1322E">
        <w:rPr>
          <w:rFonts w:eastAsia="Batang"/>
          <w:sz w:val="24"/>
          <w:szCs w:val="24"/>
        </w:rPr>
        <w:t>3</w:t>
      </w:r>
      <w:r w:rsidRPr="001E4CD1">
        <w:rPr>
          <w:rFonts w:eastAsia="Batang"/>
          <w:sz w:val="24"/>
          <w:szCs w:val="24"/>
        </w:rPr>
        <w:t xml:space="preserve"> суток.  </w:t>
      </w:r>
    </w:p>
    <w:p w:rsidR="00264720" w:rsidRPr="001E4CD1" w:rsidP="00502086">
      <w:pPr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ab/>
        <w:t xml:space="preserve">На основании изложенного, руководствуясь статьями 23.1, 29.9-29.11 КоАП РФ, мировой судья                                                           </w:t>
      </w:r>
    </w:p>
    <w:p w:rsidR="00264720" w:rsidRPr="001E4CD1" w:rsidP="0003074E">
      <w:pPr>
        <w:jc w:val="center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постановил:</w:t>
      </w:r>
    </w:p>
    <w:p w:rsidR="00264720" w:rsidRPr="001E4CD1" w:rsidP="0003074E">
      <w:pPr>
        <w:jc w:val="center"/>
        <w:rPr>
          <w:rFonts w:eastAsia="Batang"/>
          <w:sz w:val="24"/>
          <w:szCs w:val="24"/>
        </w:rPr>
      </w:pPr>
    </w:p>
    <w:p w:rsidR="00E1322E" w:rsidRPr="001E4CD1" w:rsidP="009654C2">
      <w:pPr>
        <w:ind w:firstLine="720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Шайдуллин</w:t>
      </w:r>
      <w:r w:rsidRPr="001E4CD1" w:rsidR="00264720">
        <w:rPr>
          <w:rFonts w:eastAsia="Batang"/>
          <w:sz w:val="24"/>
          <w:szCs w:val="24"/>
        </w:rPr>
        <w:t>у</w:t>
      </w:r>
      <w:r w:rsidRPr="001E4CD1">
        <w:rPr>
          <w:rFonts w:eastAsia="Batang"/>
          <w:sz w:val="24"/>
          <w:szCs w:val="24"/>
        </w:rPr>
        <w:t xml:space="preserve"> Ильдар</w:t>
      </w:r>
      <w:r w:rsidRPr="001E4CD1" w:rsidR="00CE3EF1">
        <w:rPr>
          <w:rFonts w:eastAsia="Batang"/>
          <w:sz w:val="24"/>
          <w:szCs w:val="24"/>
        </w:rPr>
        <w:t>у</w:t>
      </w:r>
      <w:r w:rsidRPr="001E4CD1">
        <w:rPr>
          <w:rFonts w:eastAsia="Batang"/>
          <w:sz w:val="24"/>
          <w:szCs w:val="24"/>
        </w:rPr>
        <w:t xml:space="preserve"> </w:t>
      </w:r>
      <w:r w:rsidRPr="001E4CD1">
        <w:rPr>
          <w:rFonts w:eastAsia="Batang"/>
          <w:sz w:val="24"/>
          <w:szCs w:val="24"/>
        </w:rPr>
        <w:t>Илгизаровичу</w:t>
      </w:r>
      <w:r w:rsidRPr="001E4CD1" w:rsidR="001C5372">
        <w:rPr>
          <w:rFonts w:eastAsia="Batang"/>
          <w:sz w:val="24"/>
          <w:szCs w:val="24"/>
        </w:rPr>
        <w:t xml:space="preserve"> </w:t>
      </w:r>
      <w:r w:rsidRPr="001E4CD1" w:rsidR="00264720">
        <w:rPr>
          <w:rFonts w:eastAsia="Batang"/>
          <w:sz w:val="24"/>
          <w:szCs w:val="24"/>
        </w:rPr>
        <w:t xml:space="preserve">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 назначить наказание в виде административного ареста на срок </w:t>
      </w:r>
      <w:r w:rsidRPr="001E4CD1">
        <w:rPr>
          <w:rFonts w:eastAsia="Batang"/>
          <w:sz w:val="24"/>
          <w:szCs w:val="24"/>
        </w:rPr>
        <w:t>3</w:t>
      </w:r>
      <w:r w:rsidRPr="001E4CD1" w:rsidR="00264720">
        <w:rPr>
          <w:rFonts w:eastAsia="Batang"/>
          <w:sz w:val="24"/>
          <w:szCs w:val="24"/>
        </w:rPr>
        <w:t xml:space="preserve"> (</w:t>
      </w:r>
      <w:r w:rsidRPr="001E4CD1">
        <w:rPr>
          <w:rFonts w:eastAsia="Batang"/>
          <w:sz w:val="24"/>
          <w:szCs w:val="24"/>
        </w:rPr>
        <w:t>трое</w:t>
      </w:r>
      <w:r w:rsidRPr="001E4CD1" w:rsidR="00264720">
        <w:rPr>
          <w:rFonts w:eastAsia="Batang"/>
          <w:sz w:val="24"/>
          <w:szCs w:val="24"/>
        </w:rPr>
        <w:t>) суток</w:t>
      </w:r>
      <w:r w:rsidRPr="001E4CD1">
        <w:rPr>
          <w:rFonts w:eastAsia="Batang"/>
          <w:sz w:val="24"/>
          <w:szCs w:val="24"/>
        </w:rPr>
        <w:t>.</w:t>
      </w:r>
    </w:p>
    <w:p w:rsidR="00CE3EF1" w:rsidRPr="001E4CD1" w:rsidP="00CE3EF1">
      <w:pPr>
        <w:ind w:firstLine="720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Постановление об административном аресте органу внутренних дел привести к исполнению немедленно.</w:t>
      </w:r>
    </w:p>
    <w:p w:rsidR="00282BC7" w:rsidRPr="001E4CD1" w:rsidP="00CE3EF1">
      <w:pPr>
        <w:ind w:firstLine="720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Срок административного задержания, исчисляемый с момента доставления (1</w:t>
      </w:r>
      <w:r w:rsidRPr="001E4CD1">
        <w:rPr>
          <w:rFonts w:eastAsia="Batang"/>
          <w:sz w:val="24"/>
          <w:szCs w:val="24"/>
        </w:rPr>
        <w:t>1</w:t>
      </w:r>
      <w:r w:rsidRPr="001E4CD1">
        <w:rPr>
          <w:rFonts w:eastAsia="Batang"/>
          <w:sz w:val="24"/>
          <w:szCs w:val="24"/>
        </w:rPr>
        <w:t>.</w:t>
      </w:r>
      <w:r w:rsidRPr="001E4CD1">
        <w:rPr>
          <w:rFonts w:eastAsia="Batang"/>
          <w:sz w:val="24"/>
          <w:szCs w:val="24"/>
        </w:rPr>
        <w:t>0</w:t>
      </w:r>
      <w:r w:rsidRPr="001E4CD1">
        <w:rPr>
          <w:rFonts w:eastAsia="Batang"/>
          <w:sz w:val="24"/>
          <w:szCs w:val="24"/>
        </w:rPr>
        <w:t>0 ч. 1</w:t>
      </w:r>
      <w:r w:rsidRPr="001E4CD1">
        <w:rPr>
          <w:rFonts w:eastAsia="Batang"/>
          <w:sz w:val="24"/>
          <w:szCs w:val="24"/>
        </w:rPr>
        <w:t>8</w:t>
      </w:r>
      <w:r w:rsidRPr="001E4CD1">
        <w:rPr>
          <w:rFonts w:eastAsia="Batang"/>
          <w:sz w:val="24"/>
          <w:szCs w:val="24"/>
        </w:rPr>
        <w:t>.0</w:t>
      </w:r>
      <w:r w:rsidRPr="001E4CD1">
        <w:rPr>
          <w:rFonts w:eastAsia="Batang"/>
          <w:sz w:val="24"/>
          <w:szCs w:val="24"/>
        </w:rPr>
        <w:t>5</w:t>
      </w:r>
      <w:r w:rsidRPr="001E4CD1">
        <w:rPr>
          <w:rFonts w:eastAsia="Batang"/>
          <w:sz w:val="24"/>
          <w:szCs w:val="24"/>
        </w:rPr>
        <w:t>.2022), включить в срок административного ареста.</w:t>
      </w:r>
    </w:p>
    <w:p w:rsidR="00264720" w:rsidRPr="001E4CD1" w:rsidP="00CE3EF1">
      <w:pPr>
        <w:ind w:firstLine="720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 xml:space="preserve">На постановление может быть подана жалоба в течение </w:t>
      </w:r>
      <w:r w:rsidRPr="001E4CD1" w:rsidR="00095C62">
        <w:rPr>
          <w:rFonts w:eastAsia="Batang"/>
          <w:sz w:val="24"/>
          <w:szCs w:val="24"/>
        </w:rPr>
        <w:t>десяти</w:t>
      </w:r>
      <w:r w:rsidRPr="001E4CD1">
        <w:rPr>
          <w:rFonts w:eastAsia="Batang"/>
          <w:sz w:val="24"/>
          <w:szCs w:val="24"/>
        </w:rPr>
        <w:t xml:space="preserve"> суток со дня получения копии постановления в </w:t>
      </w:r>
      <w:r w:rsidRPr="001E4CD1" w:rsidR="00F01A1A">
        <w:rPr>
          <w:rFonts w:eastAsia="Batang"/>
          <w:sz w:val="24"/>
          <w:szCs w:val="24"/>
        </w:rPr>
        <w:t>Набережночелнинский</w:t>
      </w:r>
      <w:r w:rsidRPr="001E4CD1">
        <w:rPr>
          <w:rFonts w:eastAsia="Batang"/>
          <w:sz w:val="24"/>
          <w:szCs w:val="24"/>
        </w:rPr>
        <w:t xml:space="preserve"> городской суд РТ через мирового судью либо непосредственно в городской суд.</w:t>
      </w:r>
    </w:p>
    <w:p w:rsidR="00264720" w:rsidRPr="001E4CD1" w:rsidP="009654C2">
      <w:pPr>
        <w:ind w:firstLine="720"/>
        <w:jc w:val="both"/>
        <w:rPr>
          <w:rFonts w:eastAsia="Batang"/>
          <w:sz w:val="24"/>
          <w:szCs w:val="24"/>
        </w:rPr>
      </w:pPr>
    </w:p>
    <w:p w:rsidR="00264720" w:rsidRPr="001E4CD1" w:rsidP="00AE591A">
      <w:pPr>
        <w:ind w:firstLine="709"/>
        <w:jc w:val="both"/>
        <w:rPr>
          <w:rFonts w:eastAsia="Batang"/>
          <w:sz w:val="24"/>
          <w:szCs w:val="24"/>
        </w:rPr>
      </w:pPr>
      <w:r w:rsidRPr="001E4CD1">
        <w:rPr>
          <w:rFonts w:eastAsia="Batang"/>
          <w:sz w:val="24"/>
          <w:szCs w:val="24"/>
        </w:rPr>
        <w:t>Мировой судья</w:t>
      </w:r>
      <w:r w:rsidRPr="001E4CD1">
        <w:rPr>
          <w:rFonts w:eastAsia="Batang"/>
          <w:sz w:val="24"/>
          <w:szCs w:val="24"/>
        </w:rPr>
        <w:tab/>
      </w:r>
      <w:r w:rsidRPr="001E4CD1">
        <w:rPr>
          <w:rFonts w:eastAsia="Batang"/>
          <w:sz w:val="24"/>
          <w:szCs w:val="24"/>
        </w:rPr>
        <w:tab/>
        <w:t xml:space="preserve">        </w:t>
      </w:r>
      <w:r w:rsidRPr="001E4CD1">
        <w:rPr>
          <w:rFonts w:eastAsia="Batang"/>
          <w:i/>
          <w:sz w:val="24"/>
          <w:szCs w:val="24"/>
        </w:rPr>
        <w:t>подпись</w:t>
      </w:r>
      <w:r w:rsidRPr="001E4CD1">
        <w:rPr>
          <w:rFonts w:eastAsia="Batang"/>
          <w:sz w:val="24"/>
          <w:szCs w:val="24"/>
        </w:rPr>
        <w:t xml:space="preserve">       </w:t>
      </w:r>
      <w:r w:rsidRPr="001E4CD1">
        <w:rPr>
          <w:rFonts w:eastAsia="Batang"/>
          <w:sz w:val="24"/>
          <w:szCs w:val="24"/>
        </w:rPr>
        <w:tab/>
        <w:t xml:space="preserve">                    Лыкова О.С. </w:t>
      </w:r>
    </w:p>
    <w:p w:rsidR="00264720" w:rsidRPr="001E4CD1" w:rsidP="00AE591A">
      <w:pPr>
        <w:ind w:firstLine="709"/>
        <w:jc w:val="both"/>
        <w:rPr>
          <w:rFonts w:eastAsia="Batang"/>
          <w:sz w:val="24"/>
          <w:szCs w:val="24"/>
        </w:rPr>
      </w:pPr>
    </w:p>
    <w:p w:rsidR="00264720" w:rsidRPr="001E4CD1" w:rsidP="00AE591A">
      <w:pPr>
        <w:ind w:firstLine="709"/>
        <w:jc w:val="both"/>
        <w:rPr>
          <w:rFonts w:eastAsia="Batang"/>
          <w:i/>
          <w:sz w:val="24"/>
          <w:szCs w:val="24"/>
        </w:rPr>
      </w:pPr>
      <w:r w:rsidRPr="001E4CD1">
        <w:rPr>
          <w:rFonts w:eastAsia="Batang"/>
          <w:i/>
          <w:sz w:val="24"/>
          <w:szCs w:val="24"/>
        </w:rPr>
        <w:t xml:space="preserve">Верно.  </w:t>
      </w:r>
    </w:p>
    <w:p w:rsidR="00264720" w:rsidRPr="001E4CD1" w:rsidP="00AE591A">
      <w:pPr>
        <w:ind w:firstLine="709"/>
        <w:jc w:val="both"/>
        <w:rPr>
          <w:rFonts w:eastAsia="Batang"/>
          <w:i/>
          <w:sz w:val="24"/>
          <w:szCs w:val="24"/>
        </w:rPr>
      </w:pPr>
      <w:r w:rsidRPr="001E4CD1">
        <w:rPr>
          <w:rFonts w:eastAsia="Batang"/>
          <w:i/>
          <w:sz w:val="24"/>
          <w:szCs w:val="24"/>
        </w:rPr>
        <w:t>Мировой судья</w:t>
      </w:r>
      <w:r w:rsidRPr="001E4CD1">
        <w:rPr>
          <w:rFonts w:eastAsia="Batang"/>
          <w:i/>
          <w:sz w:val="24"/>
          <w:szCs w:val="24"/>
        </w:rPr>
        <w:tab/>
        <w:t xml:space="preserve">                                                            </w:t>
      </w:r>
    </w:p>
    <w:p w:rsidR="00264720" w:rsidRPr="00C22107" w:rsidP="00B55D83">
      <w:pPr>
        <w:tabs>
          <w:tab w:val="left" w:pos="1968"/>
        </w:tabs>
        <w:ind w:firstLine="709"/>
        <w:jc w:val="both"/>
        <w:rPr>
          <w:rFonts w:ascii="Batang" w:eastAsia="Batang" w:hAnsi="Batang"/>
          <w:i/>
          <w:sz w:val="24"/>
          <w:szCs w:val="24"/>
        </w:rPr>
      </w:pPr>
      <w:r w:rsidRPr="00C22107">
        <w:rPr>
          <w:rFonts w:ascii="Batang" w:eastAsia="Batang" w:hAnsi="Batang"/>
          <w:i/>
          <w:sz w:val="24"/>
          <w:szCs w:val="24"/>
        </w:rPr>
        <w:tab/>
      </w:r>
    </w:p>
    <w:sectPr w:rsidSect="00C30EF1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502E4"/>
    <w:rsid w:val="000516A2"/>
    <w:rsid w:val="00067BF5"/>
    <w:rsid w:val="0007122F"/>
    <w:rsid w:val="00082169"/>
    <w:rsid w:val="000845C9"/>
    <w:rsid w:val="000872CA"/>
    <w:rsid w:val="00087B2C"/>
    <w:rsid w:val="00091FBF"/>
    <w:rsid w:val="00095C62"/>
    <w:rsid w:val="000A214A"/>
    <w:rsid w:val="000A444A"/>
    <w:rsid w:val="000B518D"/>
    <w:rsid w:val="000D6500"/>
    <w:rsid w:val="000E137D"/>
    <w:rsid w:val="000E4F83"/>
    <w:rsid w:val="001111BA"/>
    <w:rsid w:val="0011197D"/>
    <w:rsid w:val="00126118"/>
    <w:rsid w:val="001365A5"/>
    <w:rsid w:val="0014331F"/>
    <w:rsid w:val="00165AAD"/>
    <w:rsid w:val="00171FA0"/>
    <w:rsid w:val="001B71AA"/>
    <w:rsid w:val="001C5372"/>
    <w:rsid w:val="001D166E"/>
    <w:rsid w:val="001D2A42"/>
    <w:rsid w:val="001D2EB1"/>
    <w:rsid w:val="001E2811"/>
    <w:rsid w:val="001E4CD1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82BC7"/>
    <w:rsid w:val="0029115B"/>
    <w:rsid w:val="00291E38"/>
    <w:rsid w:val="00293346"/>
    <w:rsid w:val="002964ED"/>
    <w:rsid w:val="002970AB"/>
    <w:rsid w:val="002A6BB5"/>
    <w:rsid w:val="002B1ED3"/>
    <w:rsid w:val="002D2AA9"/>
    <w:rsid w:val="002D7D6A"/>
    <w:rsid w:val="002E0329"/>
    <w:rsid w:val="002E2297"/>
    <w:rsid w:val="002F5B41"/>
    <w:rsid w:val="00310168"/>
    <w:rsid w:val="003256D8"/>
    <w:rsid w:val="00371FA8"/>
    <w:rsid w:val="00385F8A"/>
    <w:rsid w:val="00397884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212A5"/>
    <w:rsid w:val="004227F5"/>
    <w:rsid w:val="00431C1F"/>
    <w:rsid w:val="004353D5"/>
    <w:rsid w:val="00437C96"/>
    <w:rsid w:val="00441205"/>
    <w:rsid w:val="004628EB"/>
    <w:rsid w:val="00472AE8"/>
    <w:rsid w:val="00481C23"/>
    <w:rsid w:val="004958AE"/>
    <w:rsid w:val="004A78CC"/>
    <w:rsid w:val="004B2BD7"/>
    <w:rsid w:val="004B5F33"/>
    <w:rsid w:val="004B6C2C"/>
    <w:rsid w:val="004C3CB1"/>
    <w:rsid w:val="004C4336"/>
    <w:rsid w:val="004C7547"/>
    <w:rsid w:val="004D1E54"/>
    <w:rsid w:val="004D4E12"/>
    <w:rsid w:val="004E5F40"/>
    <w:rsid w:val="00502086"/>
    <w:rsid w:val="005042E2"/>
    <w:rsid w:val="00505661"/>
    <w:rsid w:val="005314B7"/>
    <w:rsid w:val="00536121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2FB5"/>
    <w:rsid w:val="005B3625"/>
    <w:rsid w:val="005C1195"/>
    <w:rsid w:val="005D3808"/>
    <w:rsid w:val="005D42B5"/>
    <w:rsid w:val="005E0EC7"/>
    <w:rsid w:val="005E1004"/>
    <w:rsid w:val="005E1987"/>
    <w:rsid w:val="005E3CAE"/>
    <w:rsid w:val="005E3DF0"/>
    <w:rsid w:val="00602E69"/>
    <w:rsid w:val="0060697B"/>
    <w:rsid w:val="006103FA"/>
    <w:rsid w:val="006107BF"/>
    <w:rsid w:val="00625B1F"/>
    <w:rsid w:val="006305B1"/>
    <w:rsid w:val="00633EEA"/>
    <w:rsid w:val="006345AB"/>
    <w:rsid w:val="006378E9"/>
    <w:rsid w:val="00644EE6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C66AA"/>
    <w:rsid w:val="006E7F31"/>
    <w:rsid w:val="006F6754"/>
    <w:rsid w:val="00704D58"/>
    <w:rsid w:val="00706441"/>
    <w:rsid w:val="007246C2"/>
    <w:rsid w:val="00736DC1"/>
    <w:rsid w:val="007412B2"/>
    <w:rsid w:val="00747E72"/>
    <w:rsid w:val="00751DF3"/>
    <w:rsid w:val="00752D3B"/>
    <w:rsid w:val="00752E3C"/>
    <w:rsid w:val="0075599D"/>
    <w:rsid w:val="00757386"/>
    <w:rsid w:val="00757FB1"/>
    <w:rsid w:val="00771A12"/>
    <w:rsid w:val="00772A15"/>
    <w:rsid w:val="00773730"/>
    <w:rsid w:val="00777444"/>
    <w:rsid w:val="00780DCB"/>
    <w:rsid w:val="007818DB"/>
    <w:rsid w:val="00792B46"/>
    <w:rsid w:val="00793C7A"/>
    <w:rsid w:val="007A115B"/>
    <w:rsid w:val="007B4250"/>
    <w:rsid w:val="007C653C"/>
    <w:rsid w:val="007D3BDA"/>
    <w:rsid w:val="007D6E59"/>
    <w:rsid w:val="007E0ED1"/>
    <w:rsid w:val="007E6A44"/>
    <w:rsid w:val="007E7C8E"/>
    <w:rsid w:val="007F5025"/>
    <w:rsid w:val="00803981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76231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333F"/>
    <w:rsid w:val="00904BAE"/>
    <w:rsid w:val="00907641"/>
    <w:rsid w:val="00926B4D"/>
    <w:rsid w:val="00933853"/>
    <w:rsid w:val="0093559C"/>
    <w:rsid w:val="00940B99"/>
    <w:rsid w:val="00942979"/>
    <w:rsid w:val="00942C2C"/>
    <w:rsid w:val="00946996"/>
    <w:rsid w:val="00947C5F"/>
    <w:rsid w:val="00953351"/>
    <w:rsid w:val="009654C2"/>
    <w:rsid w:val="0097408D"/>
    <w:rsid w:val="00976DAA"/>
    <w:rsid w:val="009904C4"/>
    <w:rsid w:val="00990583"/>
    <w:rsid w:val="009907C9"/>
    <w:rsid w:val="009A115F"/>
    <w:rsid w:val="009A54F5"/>
    <w:rsid w:val="009A5BD8"/>
    <w:rsid w:val="009C6B51"/>
    <w:rsid w:val="009E2670"/>
    <w:rsid w:val="009F610A"/>
    <w:rsid w:val="00A11974"/>
    <w:rsid w:val="00A15850"/>
    <w:rsid w:val="00A160E3"/>
    <w:rsid w:val="00A20B1F"/>
    <w:rsid w:val="00A20D0A"/>
    <w:rsid w:val="00A26ADE"/>
    <w:rsid w:val="00A26CE0"/>
    <w:rsid w:val="00A31FF6"/>
    <w:rsid w:val="00A47F6F"/>
    <w:rsid w:val="00A50002"/>
    <w:rsid w:val="00A5027D"/>
    <w:rsid w:val="00A757B6"/>
    <w:rsid w:val="00AA3400"/>
    <w:rsid w:val="00AC2DC1"/>
    <w:rsid w:val="00AC671F"/>
    <w:rsid w:val="00AD3201"/>
    <w:rsid w:val="00AE591A"/>
    <w:rsid w:val="00AE60B5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21E3"/>
    <w:rsid w:val="00B669E6"/>
    <w:rsid w:val="00B67CD1"/>
    <w:rsid w:val="00B67F2C"/>
    <w:rsid w:val="00B74269"/>
    <w:rsid w:val="00B8786B"/>
    <w:rsid w:val="00B93AD0"/>
    <w:rsid w:val="00BA566E"/>
    <w:rsid w:val="00BD3C5D"/>
    <w:rsid w:val="00BD5A06"/>
    <w:rsid w:val="00BF32AA"/>
    <w:rsid w:val="00BF6551"/>
    <w:rsid w:val="00C0027A"/>
    <w:rsid w:val="00C01C45"/>
    <w:rsid w:val="00C031A3"/>
    <w:rsid w:val="00C072C2"/>
    <w:rsid w:val="00C10909"/>
    <w:rsid w:val="00C22107"/>
    <w:rsid w:val="00C30A11"/>
    <w:rsid w:val="00C30EF1"/>
    <w:rsid w:val="00C34F7A"/>
    <w:rsid w:val="00C351F0"/>
    <w:rsid w:val="00C40526"/>
    <w:rsid w:val="00C43C76"/>
    <w:rsid w:val="00C6024B"/>
    <w:rsid w:val="00C679CA"/>
    <w:rsid w:val="00C7056E"/>
    <w:rsid w:val="00C82F2E"/>
    <w:rsid w:val="00CA1FA3"/>
    <w:rsid w:val="00CB322D"/>
    <w:rsid w:val="00CE3EF1"/>
    <w:rsid w:val="00CF01E1"/>
    <w:rsid w:val="00CF4943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827D0"/>
    <w:rsid w:val="00D97861"/>
    <w:rsid w:val="00DA50AD"/>
    <w:rsid w:val="00DF14DD"/>
    <w:rsid w:val="00E12DA2"/>
    <w:rsid w:val="00E1322E"/>
    <w:rsid w:val="00E22891"/>
    <w:rsid w:val="00E2786C"/>
    <w:rsid w:val="00E34AB9"/>
    <w:rsid w:val="00E358FE"/>
    <w:rsid w:val="00E37DFB"/>
    <w:rsid w:val="00E43CF3"/>
    <w:rsid w:val="00E451BE"/>
    <w:rsid w:val="00E515B4"/>
    <w:rsid w:val="00E621F8"/>
    <w:rsid w:val="00E7044B"/>
    <w:rsid w:val="00E933D4"/>
    <w:rsid w:val="00E93DBE"/>
    <w:rsid w:val="00E95BC4"/>
    <w:rsid w:val="00EA39DB"/>
    <w:rsid w:val="00EB6C98"/>
    <w:rsid w:val="00EC204B"/>
    <w:rsid w:val="00EC25FC"/>
    <w:rsid w:val="00EC4064"/>
    <w:rsid w:val="00ED46EE"/>
    <w:rsid w:val="00ED4DB4"/>
    <w:rsid w:val="00EE496E"/>
    <w:rsid w:val="00EF1686"/>
    <w:rsid w:val="00EF3EA6"/>
    <w:rsid w:val="00EF4EC7"/>
    <w:rsid w:val="00F01A1A"/>
    <w:rsid w:val="00F04498"/>
    <w:rsid w:val="00F101D6"/>
    <w:rsid w:val="00F36EF5"/>
    <w:rsid w:val="00F53DC9"/>
    <w:rsid w:val="00F54F83"/>
    <w:rsid w:val="00F63844"/>
    <w:rsid w:val="00F64B5B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