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73B5" w:rsidRPr="00635A4D" w:rsidP="003751A8">
      <w:pPr>
        <w:jc w:val="right"/>
        <w:rPr>
          <w:sz w:val="25"/>
          <w:szCs w:val="25"/>
        </w:rPr>
      </w:pPr>
      <w:r w:rsidRPr="00635A4D">
        <w:rPr>
          <w:sz w:val="25"/>
          <w:szCs w:val="25"/>
        </w:rPr>
        <w:t>Дело № 5-</w:t>
      </w:r>
      <w:r w:rsidRPr="00635A4D" w:rsidR="00DF1701">
        <w:rPr>
          <w:sz w:val="25"/>
          <w:szCs w:val="25"/>
        </w:rPr>
        <w:t>14</w:t>
      </w:r>
      <w:r w:rsidR="00361F64">
        <w:rPr>
          <w:sz w:val="25"/>
          <w:szCs w:val="25"/>
        </w:rPr>
        <w:t>7</w:t>
      </w:r>
      <w:r w:rsidRPr="00635A4D" w:rsidR="00DA1CDB">
        <w:rPr>
          <w:sz w:val="25"/>
          <w:szCs w:val="25"/>
        </w:rPr>
        <w:t>/3</w:t>
      </w:r>
      <w:r w:rsidRPr="00635A4D">
        <w:rPr>
          <w:sz w:val="25"/>
          <w:szCs w:val="25"/>
        </w:rPr>
        <w:t>/20</w:t>
      </w:r>
      <w:r w:rsidRPr="00635A4D" w:rsidR="00141C50">
        <w:rPr>
          <w:sz w:val="25"/>
          <w:szCs w:val="25"/>
        </w:rPr>
        <w:t>2</w:t>
      </w:r>
      <w:r w:rsidRPr="00635A4D" w:rsidR="00DF1701">
        <w:rPr>
          <w:sz w:val="25"/>
          <w:szCs w:val="25"/>
        </w:rPr>
        <w:t>2</w:t>
      </w:r>
    </w:p>
    <w:p w:rsidR="00B23200" w:rsidRPr="00635A4D" w:rsidP="00B23200">
      <w:pPr>
        <w:tabs>
          <w:tab w:val="left" w:pos="3230"/>
          <w:tab w:val="left" w:pos="5990"/>
        </w:tabs>
        <w:suppressAutoHyphens/>
        <w:adjustRightInd w:val="0"/>
        <w:jc w:val="right"/>
        <w:rPr>
          <w:color w:val="000000"/>
          <w:sz w:val="25"/>
          <w:szCs w:val="25"/>
        </w:rPr>
      </w:pPr>
      <w:r w:rsidRPr="00635A4D">
        <w:rPr>
          <w:color w:val="000000"/>
          <w:sz w:val="25"/>
          <w:szCs w:val="25"/>
        </w:rPr>
        <w:t>УИД: 16MS00</w:t>
      </w:r>
      <w:r w:rsidRPr="00635A4D" w:rsidR="00DA1CDB">
        <w:rPr>
          <w:color w:val="000000"/>
          <w:sz w:val="25"/>
          <w:szCs w:val="25"/>
        </w:rPr>
        <w:t>59</w:t>
      </w:r>
      <w:r w:rsidRPr="00635A4D">
        <w:rPr>
          <w:color w:val="000000"/>
          <w:sz w:val="25"/>
          <w:szCs w:val="25"/>
        </w:rPr>
        <w:t>-01-202</w:t>
      </w:r>
      <w:r w:rsidRPr="00635A4D" w:rsidR="00DF1701">
        <w:rPr>
          <w:color w:val="000000"/>
          <w:sz w:val="25"/>
          <w:szCs w:val="25"/>
        </w:rPr>
        <w:t>2</w:t>
      </w:r>
      <w:r w:rsidRPr="00635A4D">
        <w:rPr>
          <w:color w:val="000000"/>
          <w:sz w:val="25"/>
          <w:szCs w:val="25"/>
        </w:rPr>
        <w:t>-00</w:t>
      </w:r>
      <w:r w:rsidRPr="00635A4D" w:rsidR="00DF1701">
        <w:rPr>
          <w:color w:val="000000"/>
          <w:sz w:val="25"/>
          <w:szCs w:val="25"/>
        </w:rPr>
        <w:t>095</w:t>
      </w:r>
      <w:r w:rsidR="00361F64">
        <w:rPr>
          <w:color w:val="000000"/>
          <w:sz w:val="25"/>
          <w:szCs w:val="25"/>
        </w:rPr>
        <w:t>5</w:t>
      </w:r>
      <w:r w:rsidRPr="00635A4D">
        <w:rPr>
          <w:color w:val="000000"/>
          <w:sz w:val="25"/>
          <w:szCs w:val="25"/>
        </w:rPr>
        <w:t>-</w:t>
      </w:r>
      <w:r w:rsidRPr="00635A4D" w:rsidR="00DF1701">
        <w:rPr>
          <w:color w:val="000000"/>
          <w:sz w:val="25"/>
          <w:szCs w:val="25"/>
        </w:rPr>
        <w:t>8</w:t>
      </w:r>
      <w:r w:rsidR="00361F64">
        <w:rPr>
          <w:color w:val="000000"/>
          <w:sz w:val="25"/>
          <w:szCs w:val="25"/>
        </w:rPr>
        <w:t>5</w:t>
      </w:r>
    </w:p>
    <w:p w:rsidR="00141C50" w:rsidRPr="00635A4D" w:rsidP="003751A8">
      <w:pPr>
        <w:jc w:val="right"/>
        <w:rPr>
          <w:sz w:val="25"/>
          <w:szCs w:val="25"/>
        </w:rPr>
      </w:pPr>
    </w:p>
    <w:p w:rsidR="00E373B5" w:rsidRPr="00635A4D" w:rsidP="009706C3">
      <w:pPr>
        <w:pStyle w:val="Title"/>
        <w:rPr>
          <w:sz w:val="25"/>
          <w:szCs w:val="25"/>
        </w:rPr>
      </w:pPr>
      <w:r w:rsidRPr="00635A4D">
        <w:rPr>
          <w:sz w:val="25"/>
          <w:szCs w:val="25"/>
        </w:rPr>
        <w:t>Постановление</w:t>
      </w:r>
    </w:p>
    <w:p w:rsidR="00C37CC1" w:rsidRPr="00635A4D" w:rsidP="009706C3">
      <w:pPr>
        <w:pStyle w:val="Title"/>
        <w:rPr>
          <w:sz w:val="25"/>
          <w:szCs w:val="25"/>
        </w:rPr>
      </w:pPr>
      <w:r w:rsidRPr="00635A4D">
        <w:rPr>
          <w:sz w:val="25"/>
          <w:szCs w:val="25"/>
        </w:rPr>
        <w:t>о назначении административного наказания</w:t>
      </w:r>
    </w:p>
    <w:p w:rsidR="00C37CC1" w:rsidRPr="00635A4D" w:rsidP="009706C3">
      <w:pPr>
        <w:pStyle w:val="Title"/>
        <w:rPr>
          <w:sz w:val="25"/>
          <w:szCs w:val="25"/>
        </w:rPr>
      </w:pPr>
    </w:p>
    <w:p w:rsidR="00C37CC1" w:rsidRPr="00635A4D" w:rsidP="00C37CC1">
      <w:pPr>
        <w:ind w:firstLine="709"/>
        <w:jc w:val="both"/>
        <w:rPr>
          <w:sz w:val="25"/>
          <w:szCs w:val="25"/>
        </w:rPr>
      </w:pPr>
      <w:r w:rsidRPr="00635A4D">
        <w:rPr>
          <w:sz w:val="25"/>
          <w:szCs w:val="25"/>
        </w:rPr>
        <w:t>19 мая</w:t>
      </w:r>
      <w:r w:rsidRPr="00635A4D" w:rsidR="00E373B5">
        <w:rPr>
          <w:sz w:val="25"/>
          <w:szCs w:val="25"/>
        </w:rPr>
        <w:t xml:space="preserve"> 20</w:t>
      </w:r>
      <w:r w:rsidRPr="00635A4D">
        <w:rPr>
          <w:sz w:val="25"/>
          <w:szCs w:val="25"/>
        </w:rPr>
        <w:t>2</w:t>
      </w:r>
      <w:r w:rsidRPr="00635A4D">
        <w:rPr>
          <w:sz w:val="25"/>
          <w:szCs w:val="25"/>
        </w:rPr>
        <w:t>2</w:t>
      </w:r>
      <w:r w:rsidRPr="00635A4D" w:rsidR="00E373B5">
        <w:rPr>
          <w:sz w:val="25"/>
          <w:szCs w:val="25"/>
        </w:rPr>
        <w:t xml:space="preserve"> года     </w:t>
      </w:r>
      <w:r w:rsidR="00635A4D">
        <w:rPr>
          <w:sz w:val="25"/>
          <w:szCs w:val="25"/>
        </w:rPr>
        <w:t xml:space="preserve">      </w:t>
      </w:r>
      <w:r w:rsidRPr="00635A4D" w:rsidR="00E373B5">
        <w:rPr>
          <w:sz w:val="25"/>
          <w:szCs w:val="25"/>
        </w:rPr>
        <w:t xml:space="preserve">            </w:t>
      </w:r>
      <w:r w:rsidRPr="00635A4D">
        <w:rPr>
          <w:sz w:val="25"/>
          <w:szCs w:val="25"/>
        </w:rPr>
        <w:t>Город Набережные Челны Республики Татарстан</w:t>
      </w:r>
      <w:r w:rsidRPr="00635A4D">
        <w:rPr>
          <w:sz w:val="25"/>
          <w:szCs w:val="25"/>
        </w:rPr>
        <w:tab/>
        <w:t xml:space="preserve">                    </w:t>
      </w:r>
    </w:p>
    <w:p w:rsidR="00E373B5" w:rsidRPr="00635A4D" w:rsidP="00C37CC1">
      <w:pPr>
        <w:ind w:firstLine="709"/>
        <w:jc w:val="both"/>
        <w:rPr>
          <w:sz w:val="25"/>
          <w:szCs w:val="25"/>
        </w:rPr>
      </w:pPr>
      <w:r w:rsidRPr="00635A4D">
        <w:rPr>
          <w:sz w:val="25"/>
          <w:szCs w:val="25"/>
        </w:rPr>
        <w:t>Исполняющий обязанности мирового судьи судебного участка № 3 по судебному району г. Набережные Челны Республики Татарстан м</w:t>
      </w:r>
      <w:r w:rsidRPr="00635A4D" w:rsidR="00C37CC1">
        <w:rPr>
          <w:sz w:val="25"/>
          <w:szCs w:val="25"/>
        </w:rPr>
        <w:t>ировой судья судебного участка №</w:t>
      </w:r>
      <w:r w:rsidR="00635A4D">
        <w:rPr>
          <w:sz w:val="25"/>
          <w:szCs w:val="25"/>
        </w:rPr>
        <w:t> </w:t>
      </w:r>
      <w:r w:rsidRPr="00635A4D" w:rsidR="00C37CC1">
        <w:rPr>
          <w:sz w:val="25"/>
          <w:szCs w:val="25"/>
        </w:rPr>
        <w:t>6 по судебному району г. Набережные Челны Республики Татарстан</w:t>
      </w:r>
      <w:r w:rsidRPr="00635A4D">
        <w:rPr>
          <w:sz w:val="25"/>
          <w:szCs w:val="25"/>
        </w:rPr>
        <w:t xml:space="preserve"> Лыкова О.С.</w:t>
      </w:r>
      <w:r w:rsidRPr="00635A4D" w:rsidR="00B44CC8">
        <w:rPr>
          <w:sz w:val="25"/>
          <w:szCs w:val="25"/>
        </w:rPr>
        <w:t xml:space="preserve">, </w:t>
      </w:r>
      <w:r w:rsidRPr="00635A4D">
        <w:rPr>
          <w:sz w:val="25"/>
          <w:szCs w:val="25"/>
        </w:rPr>
        <w:t>при рассмотрении дела об административном правонарушении, предусмотренном стать</w:t>
      </w:r>
      <w:r w:rsidRPr="00635A4D" w:rsidR="003A26FA">
        <w:rPr>
          <w:sz w:val="25"/>
          <w:szCs w:val="25"/>
        </w:rPr>
        <w:t>ёй</w:t>
      </w:r>
      <w:r w:rsidRPr="00635A4D">
        <w:rPr>
          <w:sz w:val="25"/>
          <w:szCs w:val="25"/>
        </w:rPr>
        <w:t xml:space="preserve"> </w:t>
      </w:r>
      <w:r w:rsidRPr="00635A4D" w:rsidR="003A26FA">
        <w:rPr>
          <w:sz w:val="25"/>
          <w:szCs w:val="25"/>
        </w:rPr>
        <w:t>2</w:t>
      </w:r>
      <w:r w:rsidRPr="00635A4D">
        <w:rPr>
          <w:sz w:val="25"/>
          <w:szCs w:val="25"/>
        </w:rPr>
        <w:t>.</w:t>
      </w:r>
      <w:r w:rsidRPr="00635A4D" w:rsidR="003A26FA">
        <w:rPr>
          <w:sz w:val="25"/>
          <w:szCs w:val="25"/>
        </w:rPr>
        <w:t>1</w:t>
      </w:r>
      <w:r w:rsidRPr="00635A4D">
        <w:rPr>
          <w:sz w:val="25"/>
          <w:szCs w:val="25"/>
        </w:rPr>
        <w:t xml:space="preserve"> Кодекса Республики Татарстан об административных правонарушениях, в отношении </w:t>
      </w:r>
    </w:p>
    <w:p w:rsidR="00401666" w:rsidRPr="00635A4D" w:rsidP="00376630">
      <w:pPr>
        <w:ind w:firstLine="720"/>
        <w:jc w:val="both"/>
        <w:rPr>
          <w:sz w:val="25"/>
          <w:szCs w:val="25"/>
        </w:rPr>
      </w:pPr>
      <w:r>
        <w:rPr>
          <w:sz w:val="25"/>
          <w:szCs w:val="25"/>
        </w:rPr>
        <w:t>Сибгатуллиной</w:t>
      </w:r>
      <w:r w:rsidRPr="00635A4D" w:rsidR="00E373B5">
        <w:rPr>
          <w:sz w:val="25"/>
          <w:szCs w:val="25"/>
        </w:rPr>
        <w:t xml:space="preserve"> </w:t>
      </w:r>
      <w:r>
        <w:rPr>
          <w:sz w:val="25"/>
          <w:szCs w:val="25"/>
        </w:rPr>
        <w:t>Илюзы</w:t>
      </w:r>
      <w:r>
        <w:rPr>
          <w:sz w:val="25"/>
          <w:szCs w:val="25"/>
        </w:rPr>
        <w:t xml:space="preserve"> </w:t>
      </w:r>
      <w:r>
        <w:rPr>
          <w:sz w:val="25"/>
          <w:szCs w:val="25"/>
        </w:rPr>
        <w:t>Рафиковны</w:t>
      </w:r>
      <w:r w:rsidRPr="00635A4D" w:rsidR="00E373B5">
        <w:rPr>
          <w:sz w:val="25"/>
          <w:szCs w:val="25"/>
        </w:rPr>
        <w:t>, родивше</w:t>
      </w:r>
      <w:r w:rsidR="00352009">
        <w:rPr>
          <w:sz w:val="25"/>
          <w:szCs w:val="25"/>
        </w:rPr>
        <w:t>й</w:t>
      </w:r>
      <w:r w:rsidRPr="00635A4D" w:rsidR="00E373B5">
        <w:rPr>
          <w:sz w:val="25"/>
          <w:szCs w:val="25"/>
        </w:rPr>
        <w:t xml:space="preserve">ся </w:t>
      </w:r>
      <w:r w:rsidR="005B2433">
        <w:rPr>
          <w:sz w:val="25"/>
          <w:szCs w:val="25"/>
        </w:rPr>
        <w:t>***</w:t>
      </w:r>
      <w:r w:rsidR="006E0DF0">
        <w:rPr>
          <w:sz w:val="25"/>
          <w:szCs w:val="25"/>
        </w:rPr>
        <w:t>,</w:t>
      </w:r>
      <w:r w:rsidRPr="00635A4D" w:rsidR="00964482">
        <w:rPr>
          <w:sz w:val="25"/>
          <w:szCs w:val="25"/>
        </w:rPr>
        <w:t xml:space="preserve"> </w:t>
      </w:r>
    </w:p>
    <w:p w:rsidR="00E373B5" w:rsidRPr="00635A4D" w:rsidP="009344BA">
      <w:pPr>
        <w:jc w:val="center"/>
        <w:rPr>
          <w:sz w:val="25"/>
          <w:szCs w:val="25"/>
        </w:rPr>
      </w:pPr>
      <w:r w:rsidRPr="00635A4D">
        <w:rPr>
          <w:sz w:val="25"/>
          <w:szCs w:val="25"/>
        </w:rPr>
        <w:t>установил:</w:t>
      </w:r>
    </w:p>
    <w:p w:rsidR="00BB16B5" w:rsidRPr="00635A4D" w:rsidP="009344BA">
      <w:pPr>
        <w:jc w:val="center"/>
        <w:rPr>
          <w:sz w:val="25"/>
          <w:szCs w:val="25"/>
        </w:rPr>
      </w:pPr>
    </w:p>
    <w:p w:rsidR="00E373B5" w:rsidRPr="00635A4D" w:rsidP="00BB16B5">
      <w:pPr>
        <w:tabs>
          <w:tab w:val="left" w:pos="709"/>
        </w:tabs>
        <w:ind w:firstLine="709"/>
        <w:jc w:val="both"/>
        <w:rPr>
          <w:sz w:val="25"/>
          <w:szCs w:val="25"/>
        </w:rPr>
      </w:pPr>
      <w:r>
        <w:rPr>
          <w:sz w:val="25"/>
          <w:szCs w:val="25"/>
        </w:rPr>
        <w:t>31</w:t>
      </w:r>
      <w:r w:rsidRPr="00635A4D" w:rsidR="00E35F22">
        <w:rPr>
          <w:sz w:val="25"/>
          <w:szCs w:val="25"/>
        </w:rPr>
        <w:t>.</w:t>
      </w:r>
      <w:r>
        <w:rPr>
          <w:sz w:val="25"/>
          <w:szCs w:val="25"/>
        </w:rPr>
        <w:t>03</w:t>
      </w:r>
      <w:r w:rsidRPr="00635A4D" w:rsidR="00E35F22">
        <w:rPr>
          <w:sz w:val="25"/>
          <w:szCs w:val="25"/>
        </w:rPr>
        <w:t>.</w:t>
      </w:r>
      <w:r w:rsidRPr="00635A4D">
        <w:rPr>
          <w:sz w:val="25"/>
          <w:szCs w:val="25"/>
        </w:rPr>
        <w:t>20</w:t>
      </w:r>
      <w:r w:rsidRPr="00635A4D" w:rsidR="00BB16B5">
        <w:rPr>
          <w:sz w:val="25"/>
          <w:szCs w:val="25"/>
        </w:rPr>
        <w:t>2</w:t>
      </w:r>
      <w:r>
        <w:rPr>
          <w:sz w:val="25"/>
          <w:szCs w:val="25"/>
        </w:rPr>
        <w:t>2</w:t>
      </w:r>
      <w:r w:rsidRPr="00635A4D">
        <w:rPr>
          <w:sz w:val="25"/>
          <w:szCs w:val="25"/>
        </w:rPr>
        <w:t xml:space="preserve"> в </w:t>
      </w:r>
      <w:r w:rsidR="004E5F4F">
        <w:rPr>
          <w:sz w:val="25"/>
          <w:szCs w:val="25"/>
        </w:rPr>
        <w:t>10</w:t>
      </w:r>
      <w:r w:rsidRPr="00635A4D">
        <w:rPr>
          <w:sz w:val="25"/>
          <w:szCs w:val="25"/>
        </w:rPr>
        <w:t xml:space="preserve"> час. </w:t>
      </w:r>
      <w:r w:rsidR="004E5F4F">
        <w:rPr>
          <w:sz w:val="25"/>
          <w:szCs w:val="25"/>
        </w:rPr>
        <w:t>0</w:t>
      </w:r>
      <w:r w:rsidR="00250C19">
        <w:rPr>
          <w:sz w:val="25"/>
          <w:szCs w:val="25"/>
        </w:rPr>
        <w:t>3</w:t>
      </w:r>
      <w:r w:rsidRPr="00635A4D">
        <w:rPr>
          <w:sz w:val="25"/>
          <w:szCs w:val="25"/>
        </w:rPr>
        <w:t xml:space="preserve"> мин.</w:t>
      </w:r>
      <w:r w:rsidRPr="00635A4D" w:rsidR="00BB16B5">
        <w:rPr>
          <w:sz w:val="25"/>
          <w:szCs w:val="25"/>
        </w:rPr>
        <w:t xml:space="preserve"> </w:t>
      </w:r>
      <w:r w:rsidRPr="00635A4D" w:rsidR="0004634F">
        <w:rPr>
          <w:sz w:val="25"/>
          <w:szCs w:val="25"/>
        </w:rPr>
        <w:t xml:space="preserve">на фасаде </w:t>
      </w:r>
      <w:r w:rsidR="00250C19">
        <w:rPr>
          <w:sz w:val="25"/>
          <w:szCs w:val="25"/>
        </w:rPr>
        <w:t>офиса</w:t>
      </w:r>
      <w:r w:rsidR="009006BF">
        <w:rPr>
          <w:sz w:val="25"/>
          <w:szCs w:val="25"/>
        </w:rPr>
        <w:t xml:space="preserve"> организации</w:t>
      </w:r>
      <w:r w:rsidRPr="00635A4D" w:rsidR="0004634F">
        <w:rPr>
          <w:sz w:val="25"/>
          <w:szCs w:val="25"/>
        </w:rPr>
        <w:t>, находяще</w:t>
      </w:r>
      <w:r w:rsidR="009006BF">
        <w:rPr>
          <w:sz w:val="25"/>
          <w:szCs w:val="25"/>
        </w:rPr>
        <w:t>й</w:t>
      </w:r>
      <w:r w:rsidRPr="00635A4D" w:rsidR="0004634F">
        <w:rPr>
          <w:sz w:val="25"/>
          <w:szCs w:val="25"/>
        </w:rPr>
        <w:t xml:space="preserve">ся </w:t>
      </w:r>
      <w:r w:rsidRPr="00635A4D" w:rsidR="00BB16B5">
        <w:rPr>
          <w:sz w:val="25"/>
          <w:szCs w:val="25"/>
        </w:rPr>
        <w:t xml:space="preserve">по адресу: </w:t>
      </w:r>
      <w:r w:rsidR="005B2433">
        <w:rPr>
          <w:sz w:val="25"/>
          <w:szCs w:val="25"/>
        </w:rPr>
        <w:t>***</w:t>
      </w:r>
      <w:r w:rsidRPr="00635A4D" w:rsidR="00D059B8">
        <w:rPr>
          <w:sz w:val="25"/>
          <w:szCs w:val="25"/>
        </w:rPr>
        <w:t>, арендуемо</w:t>
      </w:r>
      <w:r w:rsidR="00250C19">
        <w:rPr>
          <w:sz w:val="25"/>
          <w:szCs w:val="25"/>
        </w:rPr>
        <w:t>го</w:t>
      </w:r>
      <w:r w:rsidRPr="00635A4D" w:rsidR="00C76212">
        <w:rPr>
          <w:sz w:val="25"/>
          <w:szCs w:val="25"/>
        </w:rPr>
        <w:t xml:space="preserve"> </w:t>
      </w:r>
      <w:r w:rsidR="009006BF">
        <w:rPr>
          <w:sz w:val="25"/>
          <w:szCs w:val="25"/>
        </w:rPr>
        <w:t xml:space="preserve">ИП </w:t>
      </w:r>
      <w:r w:rsidR="009006BF">
        <w:rPr>
          <w:sz w:val="25"/>
          <w:szCs w:val="25"/>
        </w:rPr>
        <w:t>Сибгатуллиной</w:t>
      </w:r>
      <w:r w:rsidR="009006BF">
        <w:rPr>
          <w:sz w:val="25"/>
          <w:szCs w:val="25"/>
        </w:rPr>
        <w:t xml:space="preserve"> И.Р.</w:t>
      </w:r>
      <w:r w:rsidRPr="00635A4D" w:rsidR="0004634F">
        <w:rPr>
          <w:sz w:val="25"/>
          <w:szCs w:val="25"/>
        </w:rPr>
        <w:t>,</w:t>
      </w:r>
      <w:r w:rsidRPr="00635A4D" w:rsidR="00BB16B5">
        <w:rPr>
          <w:sz w:val="25"/>
          <w:szCs w:val="25"/>
        </w:rPr>
        <w:t xml:space="preserve"> </w:t>
      </w:r>
      <w:r w:rsidRPr="00635A4D" w:rsidR="0004634F">
        <w:rPr>
          <w:sz w:val="25"/>
          <w:szCs w:val="25"/>
        </w:rPr>
        <w:t xml:space="preserve">зафиксировано нарушение законодательства Республики Татарстан о языках в оформлении </w:t>
      </w:r>
      <w:r w:rsidRPr="00635A4D" w:rsidR="00066454">
        <w:rPr>
          <w:sz w:val="25"/>
          <w:szCs w:val="25"/>
        </w:rPr>
        <w:t xml:space="preserve">размещенной </w:t>
      </w:r>
      <w:r w:rsidRPr="00635A4D" w:rsidR="0004634F">
        <w:rPr>
          <w:sz w:val="25"/>
          <w:szCs w:val="25"/>
        </w:rPr>
        <w:t>наружной информации о режиме работы</w:t>
      </w:r>
      <w:r w:rsidRPr="00635A4D">
        <w:rPr>
          <w:sz w:val="25"/>
          <w:szCs w:val="25"/>
        </w:rPr>
        <w:t xml:space="preserve">, </w:t>
      </w:r>
      <w:r w:rsidRPr="00635A4D" w:rsidR="0004634F">
        <w:rPr>
          <w:sz w:val="25"/>
          <w:szCs w:val="25"/>
        </w:rPr>
        <w:t>который указан на русском языке без перевода на татарский язык</w:t>
      </w:r>
      <w:r w:rsidRPr="00635A4D">
        <w:rPr>
          <w:sz w:val="25"/>
          <w:szCs w:val="25"/>
        </w:rPr>
        <w:t>.</w:t>
      </w:r>
    </w:p>
    <w:p w:rsidR="008235D4" w:rsidRPr="00635A4D" w:rsidP="008235D4">
      <w:pPr>
        <w:ind w:firstLine="709"/>
        <w:jc w:val="both"/>
        <w:rPr>
          <w:sz w:val="25"/>
          <w:szCs w:val="25"/>
        </w:rPr>
      </w:pPr>
      <w:r w:rsidRPr="00062B14">
        <w:rPr>
          <w:sz w:val="25"/>
          <w:szCs w:val="25"/>
        </w:rPr>
        <w:t xml:space="preserve">На рассмотрение дела </w:t>
      </w:r>
      <w:r w:rsidR="00546FF8">
        <w:rPr>
          <w:sz w:val="25"/>
          <w:szCs w:val="25"/>
        </w:rPr>
        <w:t>Сибгатуллин</w:t>
      </w:r>
      <w:r w:rsidR="003F1FE7">
        <w:rPr>
          <w:sz w:val="25"/>
          <w:szCs w:val="25"/>
        </w:rPr>
        <w:t>а</w:t>
      </w:r>
      <w:r w:rsidRPr="00635A4D">
        <w:rPr>
          <w:sz w:val="25"/>
          <w:szCs w:val="25"/>
        </w:rPr>
        <w:t xml:space="preserve"> </w:t>
      </w:r>
      <w:r w:rsidR="00546FF8">
        <w:rPr>
          <w:sz w:val="25"/>
          <w:szCs w:val="25"/>
        </w:rPr>
        <w:t>И.Р.</w:t>
      </w:r>
      <w:r w:rsidRPr="00635A4D">
        <w:rPr>
          <w:sz w:val="25"/>
          <w:szCs w:val="25"/>
        </w:rPr>
        <w:t xml:space="preserve"> </w:t>
      </w:r>
      <w:r w:rsidRPr="00062B14">
        <w:rPr>
          <w:sz w:val="25"/>
          <w:szCs w:val="25"/>
        </w:rPr>
        <w:t>не явил</w:t>
      </w:r>
      <w:r w:rsidR="003F1FE7">
        <w:rPr>
          <w:sz w:val="25"/>
          <w:szCs w:val="25"/>
        </w:rPr>
        <w:t>а</w:t>
      </w:r>
      <w:r w:rsidRPr="00062B14">
        <w:rPr>
          <w:sz w:val="25"/>
          <w:szCs w:val="25"/>
        </w:rPr>
        <w:t>с</w:t>
      </w:r>
      <w:r w:rsidR="003F1FE7">
        <w:rPr>
          <w:sz w:val="25"/>
          <w:szCs w:val="25"/>
        </w:rPr>
        <w:t>ь</w:t>
      </w:r>
      <w:r w:rsidRPr="00062B14">
        <w:rPr>
          <w:sz w:val="25"/>
          <w:szCs w:val="25"/>
        </w:rPr>
        <w:t>,</w:t>
      </w:r>
      <w:r w:rsidR="003F1FE7">
        <w:rPr>
          <w:sz w:val="25"/>
          <w:szCs w:val="25"/>
        </w:rPr>
        <w:t xml:space="preserve"> заявила ходатайство о рассмотрении дела в её отсутствие по семейным обстоятельствам, указала на устранение нарушения закона.</w:t>
      </w:r>
      <w:r w:rsidRPr="00062B14">
        <w:rPr>
          <w:sz w:val="25"/>
          <w:szCs w:val="25"/>
        </w:rPr>
        <w:t xml:space="preserve"> Согласно статье 14 Международного пакта о гражданских и политических правах распоряжение своими правами по усмотрению лица является одним из основополагающих принципов судопроизводства. А потому мировой  судья  считает возможным  рассмотреть дело в  отсутствие лица, в отношении которого ведётся производство по делу.</w:t>
      </w:r>
      <w:r>
        <w:rPr>
          <w:sz w:val="25"/>
          <w:szCs w:val="25"/>
        </w:rPr>
        <w:t xml:space="preserve"> </w:t>
      </w:r>
    </w:p>
    <w:p w:rsidR="00E373B5" w:rsidRPr="00635A4D" w:rsidP="00024806">
      <w:pPr>
        <w:ind w:firstLine="709"/>
        <w:jc w:val="both"/>
        <w:rPr>
          <w:sz w:val="25"/>
          <w:szCs w:val="25"/>
        </w:rPr>
      </w:pPr>
      <w:r>
        <w:rPr>
          <w:sz w:val="25"/>
          <w:szCs w:val="25"/>
        </w:rPr>
        <w:t>Исследовав</w:t>
      </w:r>
      <w:r w:rsidRPr="00635A4D">
        <w:rPr>
          <w:sz w:val="25"/>
          <w:szCs w:val="25"/>
        </w:rPr>
        <w:t xml:space="preserve"> материалы дела,</w:t>
      </w:r>
      <w:r w:rsidRPr="00635A4D" w:rsidR="00DA5926">
        <w:rPr>
          <w:sz w:val="25"/>
          <w:szCs w:val="25"/>
        </w:rPr>
        <w:t xml:space="preserve"> </w:t>
      </w:r>
      <w:r w:rsidRPr="00635A4D">
        <w:rPr>
          <w:sz w:val="25"/>
          <w:szCs w:val="25"/>
        </w:rPr>
        <w:t>суд приходит к следующему.</w:t>
      </w:r>
    </w:p>
    <w:p w:rsidR="00651048" w:rsidRPr="00635A4D" w:rsidP="00B6659E">
      <w:pPr>
        <w:ind w:firstLine="709"/>
        <w:jc w:val="both"/>
        <w:rPr>
          <w:sz w:val="25"/>
          <w:szCs w:val="25"/>
        </w:rPr>
      </w:pPr>
      <w:r w:rsidRPr="00635A4D">
        <w:rPr>
          <w:sz w:val="25"/>
          <w:szCs w:val="25"/>
        </w:rPr>
        <w:t xml:space="preserve">Согласно статье </w:t>
      </w:r>
      <w:r w:rsidRPr="00635A4D" w:rsidR="002C5605">
        <w:rPr>
          <w:sz w:val="25"/>
          <w:szCs w:val="25"/>
        </w:rPr>
        <w:t>3</w:t>
      </w:r>
      <w:r w:rsidRPr="00635A4D">
        <w:rPr>
          <w:sz w:val="25"/>
          <w:szCs w:val="25"/>
        </w:rPr>
        <w:t xml:space="preserve"> Закона Р</w:t>
      </w:r>
      <w:r w:rsidRPr="00635A4D" w:rsidR="002B19EF">
        <w:rPr>
          <w:sz w:val="25"/>
          <w:szCs w:val="25"/>
        </w:rPr>
        <w:t>еспублики Татарстан</w:t>
      </w:r>
      <w:r w:rsidRPr="00635A4D">
        <w:rPr>
          <w:sz w:val="25"/>
          <w:szCs w:val="25"/>
        </w:rPr>
        <w:t xml:space="preserve"> от </w:t>
      </w:r>
      <w:r w:rsidRPr="00635A4D" w:rsidR="002B19EF">
        <w:rPr>
          <w:sz w:val="25"/>
          <w:szCs w:val="25"/>
        </w:rPr>
        <w:t>08</w:t>
      </w:r>
      <w:r w:rsidRPr="00635A4D">
        <w:rPr>
          <w:sz w:val="25"/>
          <w:szCs w:val="25"/>
        </w:rPr>
        <w:t>.0</w:t>
      </w:r>
      <w:r w:rsidRPr="00635A4D" w:rsidR="002B19EF">
        <w:rPr>
          <w:sz w:val="25"/>
          <w:szCs w:val="25"/>
        </w:rPr>
        <w:t>7.1992</w:t>
      </w:r>
      <w:r w:rsidRPr="00635A4D">
        <w:rPr>
          <w:sz w:val="25"/>
          <w:szCs w:val="25"/>
        </w:rPr>
        <w:t xml:space="preserve"> N </w:t>
      </w:r>
      <w:r w:rsidRPr="00635A4D" w:rsidR="002B19EF">
        <w:rPr>
          <w:sz w:val="25"/>
          <w:szCs w:val="25"/>
        </w:rPr>
        <w:t>1560-Х</w:t>
      </w:r>
      <w:r w:rsidRPr="00635A4D" w:rsidR="002B19EF">
        <w:rPr>
          <w:sz w:val="25"/>
          <w:szCs w:val="25"/>
          <w:lang w:val="en-US"/>
        </w:rPr>
        <w:t>II</w:t>
      </w:r>
      <w:r w:rsidRPr="00635A4D">
        <w:rPr>
          <w:sz w:val="25"/>
          <w:szCs w:val="25"/>
        </w:rPr>
        <w:t xml:space="preserve"> "О </w:t>
      </w:r>
      <w:r w:rsidRPr="00635A4D" w:rsidR="002B19EF">
        <w:rPr>
          <w:sz w:val="25"/>
          <w:szCs w:val="25"/>
        </w:rPr>
        <w:t>государственных языках Республики Татарстан и других языках в Республике Татарстан</w:t>
      </w:r>
      <w:r w:rsidRPr="00635A4D">
        <w:rPr>
          <w:sz w:val="25"/>
          <w:szCs w:val="25"/>
        </w:rPr>
        <w:t>"</w:t>
      </w:r>
      <w:r w:rsidRPr="00635A4D" w:rsidR="002C5605">
        <w:rPr>
          <w:sz w:val="25"/>
          <w:szCs w:val="25"/>
        </w:rPr>
        <w:t xml:space="preserve"> государственными языками в Республике Татарстан являются равноправные татарский и русский языки.</w:t>
      </w:r>
      <w:r w:rsidRPr="00635A4D">
        <w:rPr>
          <w:sz w:val="25"/>
          <w:szCs w:val="25"/>
        </w:rPr>
        <w:t xml:space="preserve"> </w:t>
      </w:r>
      <w:r w:rsidRPr="00635A4D" w:rsidR="00B6659E">
        <w:rPr>
          <w:sz w:val="25"/>
          <w:szCs w:val="25"/>
        </w:rPr>
        <w:t xml:space="preserve">В силу требований статьи 20 названного закона в коммерческой деятельности используются государственные языки Республики Татарстан и иные языки населения, проживающего на соответствующей территории, в объемах, необходимых для профессиональной деятельности. Тексты наглядной информации оформляются на государственных языках Республики Татарстан. </w:t>
      </w:r>
    </w:p>
    <w:p w:rsidR="00E373B5" w:rsidRPr="00635A4D" w:rsidP="00024806">
      <w:pPr>
        <w:ind w:firstLine="709"/>
        <w:jc w:val="both"/>
        <w:rPr>
          <w:sz w:val="25"/>
          <w:szCs w:val="25"/>
        </w:rPr>
      </w:pPr>
      <w:r>
        <w:rPr>
          <w:sz w:val="25"/>
          <w:szCs w:val="25"/>
        </w:rPr>
        <w:t>Суд считает, что обстоятельства, имеющие значение для правильного разрешения дела в отношении</w:t>
      </w:r>
      <w:r w:rsidRPr="00635A4D" w:rsidR="00C06404">
        <w:rPr>
          <w:sz w:val="25"/>
          <w:szCs w:val="25"/>
        </w:rPr>
        <w:t xml:space="preserve"> </w:t>
      </w:r>
      <w:r w:rsidR="00546FF8">
        <w:rPr>
          <w:sz w:val="25"/>
          <w:szCs w:val="25"/>
        </w:rPr>
        <w:t>Сибгатуллин</w:t>
      </w:r>
      <w:r w:rsidR="009006BF">
        <w:rPr>
          <w:sz w:val="25"/>
          <w:szCs w:val="25"/>
        </w:rPr>
        <w:t>ой</w:t>
      </w:r>
      <w:r w:rsidRPr="00635A4D">
        <w:rPr>
          <w:sz w:val="25"/>
          <w:szCs w:val="25"/>
        </w:rPr>
        <w:t xml:space="preserve"> </w:t>
      </w:r>
      <w:r w:rsidR="00546FF8">
        <w:rPr>
          <w:sz w:val="25"/>
          <w:szCs w:val="25"/>
        </w:rPr>
        <w:t>И.Р.</w:t>
      </w:r>
      <w:r>
        <w:rPr>
          <w:sz w:val="25"/>
          <w:szCs w:val="25"/>
        </w:rPr>
        <w:t>,</w:t>
      </w:r>
      <w:r w:rsidRPr="00635A4D">
        <w:rPr>
          <w:sz w:val="25"/>
          <w:szCs w:val="25"/>
        </w:rPr>
        <w:t xml:space="preserve"> подтвержда</w:t>
      </w:r>
      <w:r>
        <w:rPr>
          <w:sz w:val="25"/>
          <w:szCs w:val="25"/>
        </w:rPr>
        <w:t>ю</w:t>
      </w:r>
      <w:r w:rsidRPr="00635A4D">
        <w:rPr>
          <w:sz w:val="25"/>
          <w:szCs w:val="25"/>
        </w:rPr>
        <w:t>тся протоколом об административном правонарушении</w:t>
      </w:r>
      <w:r w:rsidRPr="00635A4D" w:rsidR="00AC1EE1">
        <w:rPr>
          <w:sz w:val="25"/>
          <w:szCs w:val="25"/>
        </w:rPr>
        <w:t xml:space="preserve"> </w:t>
      </w:r>
      <w:r w:rsidRPr="00635A4D">
        <w:rPr>
          <w:sz w:val="25"/>
          <w:szCs w:val="25"/>
        </w:rPr>
        <w:t>(д.д.</w:t>
      </w:r>
      <w:r w:rsidR="00880301">
        <w:rPr>
          <w:sz w:val="25"/>
          <w:szCs w:val="25"/>
        </w:rPr>
        <w:t>2</w:t>
      </w:r>
      <w:r w:rsidRPr="00635A4D">
        <w:rPr>
          <w:sz w:val="25"/>
          <w:szCs w:val="25"/>
        </w:rPr>
        <w:t xml:space="preserve">), </w:t>
      </w:r>
      <w:r w:rsidRPr="00635A4D" w:rsidR="00651048">
        <w:rPr>
          <w:sz w:val="25"/>
          <w:szCs w:val="25"/>
        </w:rPr>
        <w:t xml:space="preserve">копией </w:t>
      </w:r>
      <w:r w:rsidRPr="00635A4D" w:rsidR="00AC1EE1">
        <w:rPr>
          <w:sz w:val="25"/>
          <w:szCs w:val="25"/>
        </w:rPr>
        <w:t>договора аренды нежилого помещения</w:t>
      </w:r>
      <w:r w:rsidRPr="00635A4D" w:rsidR="00651048">
        <w:rPr>
          <w:sz w:val="25"/>
          <w:szCs w:val="25"/>
        </w:rPr>
        <w:t xml:space="preserve">, расположенного по </w:t>
      </w:r>
      <w:r w:rsidRPr="00635A4D" w:rsidR="00133253">
        <w:rPr>
          <w:sz w:val="25"/>
          <w:szCs w:val="25"/>
        </w:rPr>
        <w:t xml:space="preserve">вышеназванному </w:t>
      </w:r>
      <w:r w:rsidRPr="00635A4D" w:rsidR="00651048">
        <w:rPr>
          <w:sz w:val="25"/>
          <w:szCs w:val="25"/>
        </w:rPr>
        <w:t>адресу</w:t>
      </w:r>
      <w:r w:rsidRPr="00635A4D" w:rsidR="00133253">
        <w:rPr>
          <w:sz w:val="25"/>
          <w:szCs w:val="25"/>
        </w:rPr>
        <w:t xml:space="preserve"> </w:t>
      </w:r>
      <w:r w:rsidRPr="00635A4D" w:rsidR="00651048">
        <w:rPr>
          <w:sz w:val="25"/>
          <w:szCs w:val="25"/>
        </w:rPr>
        <w:t xml:space="preserve"> (л.д.</w:t>
      </w:r>
      <w:r w:rsidR="009006BF">
        <w:rPr>
          <w:sz w:val="25"/>
          <w:szCs w:val="25"/>
        </w:rPr>
        <w:t>6</w:t>
      </w:r>
      <w:r w:rsidRPr="00635A4D" w:rsidR="00651048">
        <w:rPr>
          <w:sz w:val="25"/>
          <w:szCs w:val="25"/>
        </w:rPr>
        <w:t>-1</w:t>
      </w:r>
      <w:r w:rsidR="009006BF">
        <w:rPr>
          <w:sz w:val="25"/>
          <w:szCs w:val="25"/>
        </w:rPr>
        <w:t>3</w:t>
      </w:r>
      <w:r w:rsidRPr="00635A4D" w:rsidR="00651048">
        <w:rPr>
          <w:sz w:val="25"/>
          <w:szCs w:val="25"/>
        </w:rPr>
        <w:t xml:space="preserve">), , фотоснимками </w:t>
      </w:r>
      <w:r w:rsidRPr="00635A4D" w:rsidR="00F0193C">
        <w:rPr>
          <w:sz w:val="25"/>
          <w:szCs w:val="25"/>
        </w:rPr>
        <w:t>вывески</w:t>
      </w:r>
      <w:r w:rsidRPr="00635A4D" w:rsidR="0033466C">
        <w:rPr>
          <w:sz w:val="25"/>
          <w:szCs w:val="25"/>
        </w:rPr>
        <w:t xml:space="preserve"> на </w:t>
      </w:r>
      <w:r w:rsidRPr="00635A4D" w:rsidR="00651048">
        <w:rPr>
          <w:sz w:val="25"/>
          <w:szCs w:val="25"/>
        </w:rPr>
        <w:t>фасад</w:t>
      </w:r>
      <w:r w:rsidRPr="00635A4D" w:rsidR="0033466C">
        <w:rPr>
          <w:sz w:val="25"/>
          <w:szCs w:val="25"/>
        </w:rPr>
        <w:t>е</w:t>
      </w:r>
      <w:r w:rsidRPr="00635A4D" w:rsidR="00651048">
        <w:rPr>
          <w:sz w:val="25"/>
          <w:szCs w:val="25"/>
        </w:rPr>
        <w:t xml:space="preserve"> здания (л.д.</w:t>
      </w:r>
      <w:r w:rsidR="009006BF">
        <w:rPr>
          <w:sz w:val="25"/>
          <w:szCs w:val="25"/>
        </w:rPr>
        <w:t>14-</w:t>
      </w:r>
      <w:r w:rsidRPr="00635A4D" w:rsidR="00133253">
        <w:rPr>
          <w:sz w:val="25"/>
          <w:szCs w:val="25"/>
        </w:rPr>
        <w:t>1</w:t>
      </w:r>
      <w:r w:rsidRPr="00635A4D" w:rsidR="00AC1EE1">
        <w:rPr>
          <w:sz w:val="25"/>
          <w:szCs w:val="25"/>
        </w:rPr>
        <w:t>7</w:t>
      </w:r>
      <w:r w:rsidRPr="00635A4D" w:rsidR="00651048">
        <w:rPr>
          <w:sz w:val="25"/>
          <w:szCs w:val="25"/>
        </w:rPr>
        <w:t>).</w:t>
      </w:r>
    </w:p>
    <w:p w:rsidR="00E373B5" w:rsidRPr="00635A4D" w:rsidP="00024806">
      <w:pPr>
        <w:ind w:firstLine="709"/>
        <w:jc w:val="both"/>
        <w:rPr>
          <w:sz w:val="25"/>
          <w:szCs w:val="25"/>
          <w:lang w:eastAsia="en-US"/>
        </w:rPr>
      </w:pPr>
      <w:r w:rsidRPr="00635A4D">
        <w:rPr>
          <w:sz w:val="25"/>
          <w:szCs w:val="25"/>
        </w:rPr>
        <w:t xml:space="preserve">Содеянное </w:t>
      </w:r>
      <w:r w:rsidR="00546FF8">
        <w:rPr>
          <w:sz w:val="25"/>
          <w:szCs w:val="25"/>
        </w:rPr>
        <w:t>Сибгатуллин</w:t>
      </w:r>
      <w:r w:rsidR="009006BF">
        <w:rPr>
          <w:sz w:val="25"/>
          <w:szCs w:val="25"/>
        </w:rPr>
        <w:t>ой</w:t>
      </w:r>
      <w:r w:rsidRPr="00635A4D">
        <w:rPr>
          <w:sz w:val="25"/>
          <w:szCs w:val="25"/>
        </w:rPr>
        <w:t xml:space="preserve"> </w:t>
      </w:r>
      <w:r w:rsidR="00546FF8">
        <w:rPr>
          <w:sz w:val="25"/>
          <w:szCs w:val="25"/>
        </w:rPr>
        <w:t>И.Р.</w:t>
      </w:r>
      <w:r w:rsidRPr="00635A4D">
        <w:rPr>
          <w:sz w:val="25"/>
          <w:szCs w:val="25"/>
        </w:rPr>
        <w:t xml:space="preserve"> мировой  судья квалифицирует по стать</w:t>
      </w:r>
      <w:r w:rsidRPr="00635A4D" w:rsidR="00651048">
        <w:rPr>
          <w:sz w:val="25"/>
          <w:szCs w:val="25"/>
        </w:rPr>
        <w:t>е</w:t>
      </w:r>
      <w:r w:rsidRPr="00635A4D">
        <w:rPr>
          <w:sz w:val="25"/>
          <w:szCs w:val="25"/>
        </w:rPr>
        <w:t xml:space="preserve"> </w:t>
      </w:r>
      <w:r w:rsidRPr="00635A4D" w:rsidR="00651048">
        <w:rPr>
          <w:sz w:val="25"/>
          <w:szCs w:val="25"/>
        </w:rPr>
        <w:t>2</w:t>
      </w:r>
      <w:r w:rsidRPr="00635A4D">
        <w:rPr>
          <w:sz w:val="25"/>
          <w:szCs w:val="25"/>
        </w:rPr>
        <w:t>.</w:t>
      </w:r>
      <w:r w:rsidRPr="00635A4D" w:rsidR="00651048">
        <w:rPr>
          <w:sz w:val="25"/>
          <w:szCs w:val="25"/>
        </w:rPr>
        <w:t>1</w:t>
      </w:r>
      <w:r w:rsidRPr="00635A4D">
        <w:rPr>
          <w:sz w:val="25"/>
          <w:szCs w:val="25"/>
        </w:rPr>
        <w:t xml:space="preserve"> </w:t>
      </w:r>
      <w:r w:rsidRPr="00635A4D" w:rsidR="00651048">
        <w:rPr>
          <w:sz w:val="25"/>
          <w:szCs w:val="25"/>
        </w:rPr>
        <w:t>Кодекса Республики Татарстан об административных правонарушениях</w:t>
      </w:r>
      <w:r w:rsidRPr="00635A4D">
        <w:rPr>
          <w:sz w:val="25"/>
          <w:szCs w:val="25"/>
        </w:rPr>
        <w:t xml:space="preserve"> как н</w:t>
      </w:r>
      <w:r w:rsidRPr="00635A4D" w:rsidR="00651048">
        <w:rPr>
          <w:sz w:val="25"/>
          <w:szCs w:val="25"/>
        </w:rPr>
        <w:t>есоблюдение требований</w:t>
      </w:r>
      <w:r w:rsidRPr="00635A4D">
        <w:rPr>
          <w:sz w:val="25"/>
          <w:szCs w:val="25"/>
          <w:lang w:eastAsia="en-US"/>
        </w:rPr>
        <w:t xml:space="preserve"> </w:t>
      </w:r>
      <w:r w:rsidRPr="00635A4D" w:rsidR="00651048">
        <w:rPr>
          <w:sz w:val="25"/>
          <w:szCs w:val="25"/>
          <w:lang w:eastAsia="en-US"/>
        </w:rPr>
        <w:t>законодательства Республики Татарстан о языках при оформлении и размещении визуальной информации</w:t>
      </w:r>
      <w:r w:rsidRPr="00635A4D">
        <w:rPr>
          <w:sz w:val="25"/>
          <w:szCs w:val="25"/>
          <w:lang w:eastAsia="en-US"/>
        </w:rPr>
        <w:t xml:space="preserve">, что влечет предупреждение или наложение административного штрафа на </w:t>
      </w:r>
      <w:r w:rsidRPr="00635A4D" w:rsidR="00651048">
        <w:rPr>
          <w:sz w:val="25"/>
          <w:szCs w:val="25"/>
          <w:lang w:eastAsia="en-US"/>
        </w:rPr>
        <w:t xml:space="preserve">должностных лиц </w:t>
      </w:r>
      <w:r w:rsidRPr="00635A4D">
        <w:rPr>
          <w:sz w:val="25"/>
          <w:szCs w:val="25"/>
          <w:lang w:eastAsia="en-US"/>
        </w:rPr>
        <w:t>в размере от пятисот до одной тысячи рублей.</w:t>
      </w:r>
    </w:p>
    <w:p w:rsidR="00B658B2" w:rsidRPr="00635A4D" w:rsidP="00B658B2">
      <w:pPr>
        <w:autoSpaceDE w:val="0"/>
        <w:autoSpaceDN w:val="0"/>
        <w:adjustRightInd w:val="0"/>
        <w:ind w:firstLine="709"/>
        <w:jc w:val="both"/>
        <w:rPr>
          <w:sz w:val="25"/>
          <w:szCs w:val="25"/>
        </w:rPr>
      </w:pPr>
      <w:r w:rsidRPr="00635A4D">
        <w:rPr>
          <w:sz w:val="25"/>
          <w:szCs w:val="25"/>
        </w:rPr>
        <w:t>Согласно статье 2.4 Кодекса Российской Федерации об административных правонарушениях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Кодексом не установлено иное.</w:t>
      </w:r>
    </w:p>
    <w:p w:rsidR="00024806" w:rsidRPr="00635A4D" w:rsidP="00024806">
      <w:pPr>
        <w:autoSpaceDE w:val="0"/>
        <w:autoSpaceDN w:val="0"/>
        <w:adjustRightInd w:val="0"/>
        <w:ind w:firstLine="709"/>
        <w:jc w:val="both"/>
        <w:rPr>
          <w:sz w:val="25"/>
          <w:szCs w:val="25"/>
        </w:rPr>
      </w:pPr>
      <w:r w:rsidRPr="00635A4D">
        <w:rPr>
          <w:sz w:val="25"/>
          <w:szCs w:val="25"/>
        </w:rPr>
        <w:t xml:space="preserve">При назначении наказания мировой судья принимает во внимание обстоятельства дела, данные о личности правонарушителя, его имущественное положение. </w:t>
      </w:r>
      <w:r w:rsidRPr="00635A4D">
        <w:rPr>
          <w:sz w:val="25"/>
          <w:szCs w:val="25"/>
        </w:rPr>
        <w:t>Обстоятельств</w:t>
      </w:r>
      <w:r w:rsidRPr="00635A4D" w:rsidR="007648FB">
        <w:rPr>
          <w:sz w:val="25"/>
          <w:szCs w:val="25"/>
        </w:rPr>
        <w:t>ами</w:t>
      </w:r>
      <w:r w:rsidRPr="00635A4D">
        <w:rPr>
          <w:sz w:val="25"/>
          <w:szCs w:val="25"/>
        </w:rPr>
        <w:t>, смягчающ</w:t>
      </w:r>
      <w:r w:rsidRPr="00635A4D">
        <w:rPr>
          <w:sz w:val="25"/>
          <w:szCs w:val="25"/>
        </w:rPr>
        <w:t>и</w:t>
      </w:r>
      <w:r w:rsidRPr="00635A4D" w:rsidR="00B658B2">
        <w:rPr>
          <w:sz w:val="25"/>
          <w:szCs w:val="25"/>
        </w:rPr>
        <w:t>м</w:t>
      </w:r>
      <w:r w:rsidRPr="00635A4D" w:rsidR="007648FB">
        <w:rPr>
          <w:sz w:val="25"/>
          <w:szCs w:val="25"/>
        </w:rPr>
        <w:t>и</w:t>
      </w:r>
      <w:r w:rsidRPr="00635A4D">
        <w:rPr>
          <w:sz w:val="25"/>
          <w:szCs w:val="25"/>
        </w:rPr>
        <w:t xml:space="preserve"> ответственность, </w:t>
      </w:r>
      <w:r w:rsidRPr="00635A4D" w:rsidR="00B658B2">
        <w:rPr>
          <w:sz w:val="25"/>
          <w:szCs w:val="25"/>
        </w:rPr>
        <w:t xml:space="preserve">мировой судья учитывает признание вины </w:t>
      </w:r>
      <w:r w:rsidR="00546FF8">
        <w:rPr>
          <w:sz w:val="25"/>
          <w:szCs w:val="25"/>
        </w:rPr>
        <w:t>Сибгатуллин</w:t>
      </w:r>
      <w:r w:rsidR="006E0DF0">
        <w:rPr>
          <w:sz w:val="25"/>
          <w:szCs w:val="25"/>
        </w:rPr>
        <w:t>ой</w:t>
      </w:r>
      <w:r w:rsidRPr="00635A4D" w:rsidR="00B658B2">
        <w:rPr>
          <w:sz w:val="25"/>
          <w:szCs w:val="25"/>
        </w:rPr>
        <w:t xml:space="preserve"> </w:t>
      </w:r>
      <w:r w:rsidR="00546FF8">
        <w:rPr>
          <w:sz w:val="25"/>
          <w:szCs w:val="25"/>
        </w:rPr>
        <w:t>И.Р.</w:t>
      </w:r>
      <w:r w:rsidRPr="00635A4D" w:rsidR="007648FB">
        <w:rPr>
          <w:sz w:val="25"/>
          <w:szCs w:val="25"/>
        </w:rPr>
        <w:t xml:space="preserve">, </w:t>
      </w:r>
      <w:r w:rsidR="00880301">
        <w:rPr>
          <w:sz w:val="25"/>
          <w:szCs w:val="25"/>
        </w:rPr>
        <w:t xml:space="preserve">выраженное при составлении протокола, </w:t>
      </w:r>
      <w:r w:rsidRPr="00635A4D" w:rsidR="007648FB">
        <w:rPr>
          <w:sz w:val="25"/>
          <w:szCs w:val="25"/>
        </w:rPr>
        <w:t>приняти</w:t>
      </w:r>
      <w:r w:rsidR="006E0DF0">
        <w:rPr>
          <w:sz w:val="25"/>
          <w:szCs w:val="25"/>
        </w:rPr>
        <w:t>е</w:t>
      </w:r>
      <w:r w:rsidRPr="00635A4D" w:rsidR="007648FB">
        <w:rPr>
          <w:sz w:val="25"/>
          <w:szCs w:val="25"/>
        </w:rPr>
        <w:t xml:space="preserve"> мер по </w:t>
      </w:r>
      <w:r w:rsidRPr="00635A4D" w:rsidR="00B658B2">
        <w:rPr>
          <w:sz w:val="25"/>
          <w:szCs w:val="25"/>
        </w:rPr>
        <w:t>устран</w:t>
      </w:r>
      <w:r w:rsidRPr="00635A4D" w:rsidR="007648FB">
        <w:rPr>
          <w:sz w:val="25"/>
          <w:szCs w:val="25"/>
        </w:rPr>
        <w:t>ению</w:t>
      </w:r>
      <w:r w:rsidRPr="00635A4D" w:rsidR="00B658B2">
        <w:rPr>
          <w:sz w:val="25"/>
          <w:szCs w:val="25"/>
        </w:rPr>
        <w:t xml:space="preserve"> нарушени</w:t>
      </w:r>
      <w:r w:rsidRPr="00635A4D" w:rsidR="007648FB">
        <w:rPr>
          <w:sz w:val="25"/>
          <w:szCs w:val="25"/>
        </w:rPr>
        <w:t>я</w:t>
      </w:r>
      <w:r w:rsidRPr="00635A4D" w:rsidR="00B658B2">
        <w:rPr>
          <w:sz w:val="25"/>
          <w:szCs w:val="25"/>
        </w:rPr>
        <w:t xml:space="preserve"> закона</w:t>
      </w:r>
      <w:r w:rsidR="006E0DF0">
        <w:rPr>
          <w:sz w:val="25"/>
          <w:szCs w:val="25"/>
        </w:rPr>
        <w:t>, нахождение на иждивении четверых человек</w:t>
      </w:r>
      <w:r w:rsidRPr="00635A4D" w:rsidR="00B658B2">
        <w:rPr>
          <w:sz w:val="25"/>
          <w:szCs w:val="25"/>
        </w:rPr>
        <w:t>. От</w:t>
      </w:r>
      <w:r w:rsidRPr="00635A4D">
        <w:rPr>
          <w:sz w:val="25"/>
          <w:szCs w:val="25"/>
        </w:rPr>
        <w:t>ягчающих</w:t>
      </w:r>
      <w:r w:rsidRPr="00635A4D" w:rsidR="00B658B2">
        <w:rPr>
          <w:sz w:val="25"/>
          <w:szCs w:val="25"/>
        </w:rPr>
        <w:t xml:space="preserve"> ответственность обстоятельств по делу не установлено.</w:t>
      </w:r>
    </w:p>
    <w:p w:rsidR="00E373B5" w:rsidRPr="00635A4D" w:rsidP="00024806">
      <w:pPr>
        <w:autoSpaceDE w:val="0"/>
        <w:autoSpaceDN w:val="0"/>
        <w:adjustRightInd w:val="0"/>
        <w:ind w:firstLine="709"/>
        <w:jc w:val="both"/>
        <w:rPr>
          <w:sz w:val="25"/>
          <w:szCs w:val="25"/>
        </w:rPr>
      </w:pPr>
      <w:r w:rsidRPr="00635A4D">
        <w:rPr>
          <w:sz w:val="25"/>
          <w:szCs w:val="25"/>
        </w:rPr>
        <w:t>При таких условиях с</w:t>
      </w:r>
      <w:r w:rsidRPr="00635A4D">
        <w:rPr>
          <w:sz w:val="25"/>
          <w:szCs w:val="25"/>
        </w:rPr>
        <w:t xml:space="preserve">уд считает необходимым и достаточным назначить минимальное наказание, предусмотренное санкцией статьи.  </w:t>
      </w:r>
    </w:p>
    <w:p w:rsidR="00E373B5" w:rsidRPr="00635A4D" w:rsidP="00024806">
      <w:pPr>
        <w:autoSpaceDE w:val="0"/>
        <w:autoSpaceDN w:val="0"/>
        <w:adjustRightInd w:val="0"/>
        <w:ind w:firstLine="709"/>
        <w:jc w:val="both"/>
        <w:rPr>
          <w:sz w:val="25"/>
          <w:szCs w:val="25"/>
        </w:rPr>
      </w:pPr>
      <w:r w:rsidRPr="00635A4D">
        <w:rPr>
          <w:sz w:val="25"/>
          <w:szCs w:val="25"/>
        </w:rPr>
        <w:t xml:space="preserve">На основании изложенного, руководствуясь статьями 23.1, 29.9-29.11 </w:t>
      </w:r>
      <w:r w:rsidRPr="00635A4D" w:rsidR="009530AE">
        <w:rPr>
          <w:sz w:val="25"/>
          <w:szCs w:val="25"/>
        </w:rPr>
        <w:t>Кодекса Российской Федерации об административных правонарушениях</w:t>
      </w:r>
      <w:r w:rsidRPr="00635A4D">
        <w:rPr>
          <w:sz w:val="25"/>
          <w:szCs w:val="25"/>
        </w:rPr>
        <w:t>, мировой судья</w:t>
      </w:r>
    </w:p>
    <w:p w:rsidR="009530AE" w:rsidRPr="00635A4D" w:rsidP="00024806">
      <w:pPr>
        <w:autoSpaceDE w:val="0"/>
        <w:autoSpaceDN w:val="0"/>
        <w:adjustRightInd w:val="0"/>
        <w:ind w:firstLine="709"/>
        <w:jc w:val="both"/>
        <w:rPr>
          <w:sz w:val="25"/>
          <w:szCs w:val="25"/>
        </w:rPr>
      </w:pPr>
    </w:p>
    <w:p w:rsidR="00E373B5" w:rsidRPr="00635A4D" w:rsidP="00376630">
      <w:pPr>
        <w:jc w:val="center"/>
        <w:rPr>
          <w:sz w:val="25"/>
          <w:szCs w:val="25"/>
        </w:rPr>
      </w:pPr>
      <w:r w:rsidRPr="00635A4D">
        <w:rPr>
          <w:sz w:val="25"/>
          <w:szCs w:val="25"/>
        </w:rPr>
        <w:t>постановил:</w:t>
      </w:r>
    </w:p>
    <w:p w:rsidR="003A26FA" w:rsidRPr="00635A4D" w:rsidP="00376630">
      <w:pPr>
        <w:jc w:val="center"/>
        <w:rPr>
          <w:sz w:val="25"/>
          <w:szCs w:val="25"/>
        </w:rPr>
      </w:pPr>
    </w:p>
    <w:p w:rsidR="00E373B5" w:rsidP="00376630">
      <w:pPr>
        <w:ind w:firstLine="720"/>
        <w:jc w:val="both"/>
        <w:rPr>
          <w:sz w:val="25"/>
          <w:szCs w:val="25"/>
        </w:rPr>
      </w:pPr>
      <w:r>
        <w:rPr>
          <w:sz w:val="25"/>
          <w:szCs w:val="25"/>
        </w:rPr>
        <w:t>индивидуальному предпринимателю</w:t>
      </w:r>
      <w:r w:rsidRPr="00635A4D" w:rsidR="0027191D">
        <w:rPr>
          <w:sz w:val="25"/>
          <w:szCs w:val="25"/>
        </w:rPr>
        <w:t xml:space="preserve"> </w:t>
      </w:r>
      <w:r w:rsidR="00546FF8">
        <w:rPr>
          <w:sz w:val="25"/>
          <w:szCs w:val="25"/>
        </w:rPr>
        <w:t>Сибгатуллиной</w:t>
      </w:r>
      <w:r w:rsidR="00546FF8">
        <w:rPr>
          <w:sz w:val="25"/>
          <w:szCs w:val="25"/>
        </w:rPr>
        <w:t xml:space="preserve"> </w:t>
      </w:r>
      <w:r w:rsidR="00546FF8">
        <w:rPr>
          <w:sz w:val="25"/>
          <w:szCs w:val="25"/>
        </w:rPr>
        <w:t>Илюзе</w:t>
      </w:r>
      <w:r w:rsidR="00546FF8">
        <w:rPr>
          <w:sz w:val="25"/>
          <w:szCs w:val="25"/>
        </w:rPr>
        <w:t xml:space="preserve"> </w:t>
      </w:r>
      <w:r w:rsidR="00546FF8">
        <w:rPr>
          <w:sz w:val="25"/>
          <w:szCs w:val="25"/>
        </w:rPr>
        <w:t>Рафиковне</w:t>
      </w:r>
      <w:r w:rsidRPr="00635A4D" w:rsidR="00C75A59">
        <w:rPr>
          <w:sz w:val="25"/>
          <w:szCs w:val="25"/>
        </w:rPr>
        <w:t xml:space="preserve"> </w:t>
      </w:r>
      <w:r w:rsidRPr="00635A4D">
        <w:rPr>
          <w:sz w:val="25"/>
          <w:szCs w:val="25"/>
        </w:rPr>
        <w:t>за совершение административного правонарушения, предусмотренного стать</w:t>
      </w:r>
      <w:r w:rsidRPr="00635A4D" w:rsidR="003A26FA">
        <w:rPr>
          <w:sz w:val="25"/>
          <w:szCs w:val="25"/>
        </w:rPr>
        <w:t>ёй 2</w:t>
      </w:r>
      <w:r w:rsidRPr="00635A4D">
        <w:rPr>
          <w:sz w:val="25"/>
          <w:szCs w:val="25"/>
        </w:rPr>
        <w:t>.</w:t>
      </w:r>
      <w:r w:rsidRPr="00635A4D" w:rsidR="003A26FA">
        <w:rPr>
          <w:sz w:val="25"/>
          <w:szCs w:val="25"/>
        </w:rPr>
        <w:t>1</w:t>
      </w:r>
      <w:r w:rsidRPr="00635A4D">
        <w:rPr>
          <w:sz w:val="25"/>
          <w:szCs w:val="25"/>
        </w:rPr>
        <w:t xml:space="preserve"> Кодекса Республики Татарстан об административных правонарушениях, назначить наказание в виде предупреждения.</w:t>
      </w:r>
    </w:p>
    <w:p w:rsidR="000E7771" w:rsidRPr="00635A4D" w:rsidP="00376630">
      <w:pPr>
        <w:ind w:firstLine="720"/>
        <w:jc w:val="both"/>
        <w:rPr>
          <w:sz w:val="25"/>
          <w:szCs w:val="25"/>
        </w:rPr>
      </w:pPr>
      <w:r>
        <w:rPr>
          <w:sz w:val="25"/>
          <w:szCs w:val="25"/>
        </w:rPr>
        <w:t>Копию постановления направить лицу, в отношении которого ведётся производство по делу, и должностному лицу, составившему протокол об административном правонарушении.</w:t>
      </w:r>
    </w:p>
    <w:p w:rsidR="00B23200" w:rsidRPr="00635A4D" w:rsidP="00B23200">
      <w:pPr>
        <w:ind w:firstLine="720"/>
        <w:jc w:val="both"/>
        <w:rPr>
          <w:sz w:val="25"/>
          <w:szCs w:val="25"/>
        </w:rPr>
      </w:pPr>
      <w:r w:rsidRPr="00635A4D">
        <w:rPr>
          <w:sz w:val="25"/>
          <w:szCs w:val="25"/>
        </w:rPr>
        <w:t xml:space="preserve">На постановление может быть подана жалоба в течение </w:t>
      </w:r>
      <w:r w:rsidRPr="00635A4D" w:rsidR="00DF1701">
        <w:rPr>
          <w:sz w:val="25"/>
          <w:szCs w:val="25"/>
        </w:rPr>
        <w:t>десяти</w:t>
      </w:r>
      <w:r w:rsidRPr="00635A4D">
        <w:rPr>
          <w:sz w:val="25"/>
          <w:szCs w:val="25"/>
        </w:rPr>
        <w:t xml:space="preserve">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w:t>
      </w:r>
    </w:p>
    <w:p w:rsidR="00B23200" w:rsidRPr="00635A4D" w:rsidP="00744299">
      <w:pPr>
        <w:ind w:firstLine="720"/>
        <w:jc w:val="both"/>
        <w:rPr>
          <w:sz w:val="25"/>
          <w:szCs w:val="25"/>
        </w:rPr>
      </w:pPr>
    </w:p>
    <w:p w:rsidR="00E373B5" w:rsidRPr="00635A4D" w:rsidP="005B5CE6">
      <w:pPr>
        <w:ind w:firstLine="709"/>
        <w:jc w:val="both"/>
        <w:rPr>
          <w:sz w:val="25"/>
          <w:szCs w:val="25"/>
        </w:rPr>
      </w:pPr>
      <w:r w:rsidRPr="00635A4D">
        <w:rPr>
          <w:sz w:val="25"/>
          <w:szCs w:val="25"/>
        </w:rPr>
        <w:t xml:space="preserve">Мировой судья                              </w:t>
      </w:r>
      <w:r w:rsidRPr="00635A4D">
        <w:rPr>
          <w:i/>
          <w:sz w:val="25"/>
          <w:szCs w:val="25"/>
        </w:rPr>
        <w:t xml:space="preserve">подпись  </w:t>
      </w:r>
      <w:r w:rsidRPr="00635A4D">
        <w:rPr>
          <w:sz w:val="25"/>
          <w:szCs w:val="25"/>
        </w:rPr>
        <w:t xml:space="preserve">                                Лыкова О.С.   </w:t>
      </w:r>
    </w:p>
    <w:p w:rsidR="00110AE2" w:rsidRPr="00635A4D" w:rsidP="005B5CE6">
      <w:pPr>
        <w:ind w:firstLine="709"/>
        <w:jc w:val="both"/>
        <w:rPr>
          <w:sz w:val="25"/>
          <w:szCs w:val="25"/>
        </w:rPr>
      </w:pPr>
    </w:p>
    <w:p w:rsidR="00110AE2" w:rsidRPr="00635A4D" w:rsidP="005B5CE6">
      <w:pPr>
        <w:ind w:firstLine="709"/>
        <w:jc w:val="both"/>
        <w:rPr>
          <w:i/>
          <w:sz w:val="25"/>
          <w:szCs w:val="25"/>
        </w:rPr>
      </w:pPr>
      <w:r w:rsidRPr="00635A4D">
        <w:rPr>
          <w:i/>
          <w:sz w:val="25"/>
          <w:szCs w:val="25"/>
        </w:rPr>
        <w:t>Копия верна.</w:t>
      </w:r>
    </w:p>
    <w:p w:rsidR="00110AE2" w:rsidRPr="00635A4D" w:rsidP="005B5CE6">
      <w:pPr>
        <w:ind w:firstLine="709"/>
        <w:jc w:val="both"/>
        <w:rPr>
          <w:i/>
          <w:sz w:val="25"/>
          <w:szCs w:val="25"/>
        </w:rPr>
      </w:pPr>
      <w:r w:rsidRPr="00635A4D">
        <w:rPr>
          <w:i/>
          <w:sz w:val="25"/>
          <w:szCs w:val="25"/>
        </w:rPr>
        <w:t>Мировой судья:</w:t>
      </w:r>
    </w:p>
    <w:p w:rsidR="00024806" w:rsidRPr="00635A4D" w:rsidP="005B5CE6">
      <w:pPr>
        <w:ind w:firstLine="709"/>
        <w:jc w:val="both"/>
        <w:rPr>
          <w:sz w:val="25"/>
          <w:szCs w:val="25"/>
        </w:rPr>
      </w:pPr>
    </w:p>
    <w:sectPr w:rsidSect="00635A4D">
      <w:pgSz w:w="11906" w:h="16838"/>
      <w:pgMar w:top="567" w:right="567"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EE"/>
    <w:rsid w:val="0000676E"/>
    <w:rsid w:val="00020712"/>
    <w:rsid w:val="00024806"/>
    <w:rsid w:val="00037031"/>
    <w:rsid w:val="00037BFC"/>
    <w:rsid w:val="0004634F"/>
    <w:rsid w:val="00050AC8"/>
    <w:rsid w:val="00055B45"/>
    <w:rsid w:val="00062B14"/>
    <w:rsid w:val="0006320F"/>
    <w:rsid w:val="00066454"/>
    <w:rsid w:val="0007233B"/>
    <w:rsid w:val="00081AF8"/>
    <w:rsid w:val="00083FED"/>
    <w:rsid w:val="000917B7"/>
    <w:rsid w:val="000A3FE0"/>
    <w:rsid w:val="000A405B"/>
    <w:rsid w:val="000B37B0"/>
    <w:rsid w:val="000B4E5E"/>
    <w:rsid w:val="000D3059"/>
    <w:rsid w:val="000E7168"/>
    <w:rsid w:val="000E7771"/>
    <w:rsid w:val="00110AE2"/>
    <w:rsid w:val="0012763B"/>
    <w:rsid w:val="00133253"/>
    <w:rsid w:val="0014012D"/>
    <w:rsid w:val="00141C50"/>
    <w:rsid w:val="00144652"/>
    <w:rsid w:val="00151322"/>
    <w:rsid w:val="00152AA4"/>
    <w:rsid w:val="00166778"/>
    <w:rsid w:val="00181319"/>
    <w:rsid w:val="00197270"/>
    <w:rsid w:val="001A6DCC"/>
    <w:rsid w:val="001B580A"/>
    <w:rsid w:val="001C4A7F"/>
    <w:rsid w:val="001C715E"/>
    <w:rsid w:val="001E0885"/>
    <w:rsid w:val="002221F8"/>
    <w:rsid w:val="00224277"/>
    <w:rsid w:val="002318B1"/>
    <w:rsid w:val="002477BC"/>
    <w:rsid w:val="00250A12"/>
    <w:rsid w:val="00250C19"/>
    <w:rsid w:val="0027191D"/>
    <w:rsid w:val="0028281F"/>
    <w:rsid w:val="0029552B"/>
    <w:rsid w:val="002A37A8"/>
    <w:rsid w:val="002B19EF"/>
    <w:rsid w:val="002C5605"/>
    <w:rsid w:val="002C784B"/>
    <w:rsid w:val="002D41FC"/>
    <w:rsid w:val="002E1254"/>
    <w:rsid w:val="002F0305"/>
    <w:rsid w:val="003016B3"/>
    <w:rsid w:val="0033466C"/>
    <w:rsid w:val="00352009"/>
    <w:rsid w:val="00352E39"/>
    <w:rsid w:val="00361F64"/>
    <w:rsid w:val="003751A8"/>
    <w:rsid w:val="00376630"/>
    <w:rsid w:val="003A26FA"/>
    <w:rsid w:val="003A3157"/>
    <w:rsid w:val="003D4715"/>
    <w:rsid w:val="003E72D7"/>
    <w:rsid w:val="003F1FE7"/>
    <w:rsid w:val="003F6730"/>
    <w:rsid w:val="003F7064"/>
    <w:rsid w:val="004002AA"/>
    <w:rsid w:val="00401666"/>
    <w:rsid w:val="00404E55"/>
    <w:rsid w:val="00450E16"/>
    <w:rsid w:val="004630B8"/>
    <w:rsid w:val="004772EF"/>
    <w:rsid w:val="00497930"/>
    <w:rsid w:val="004C21F4"/>
    <w:rsid w:val="004C6115"/>
    <w:rsid w:val="004D0358"/>
    <w:rsid w:val="004E5F4F"/>
    <w:rsid w:val="004F686A"/>
    <w:rsid w:val="004F69FD"/>
    <w:rsid w:val="00501283"/>
    <w:rsid w:val="005273F3"/>
    <w:rsid w:val="00534D52"/>
    <w:rsid w:val="00546FF8"/>
    <w:rsid w:val="005776AB"/>
    <w:rsid w:val="005816D3"/>
    <w:rsid w:val="005937CA"/>
    <w:rsid w:val="005A0E8A"/>
    <w:rsid w:val="005A1715"/>
    <w:rsid w:val="005B2433"/>
    <w:rsid w:val="005B4C10"/>
    <w:rsid w:val="005B5134"/>
    <w:rsid w:val="005B5CE6"/>
    <w:rsid w:val="005C2095"/>
    <w:rsid w:val="005C6147"/>
    <w:rsid w:val="005C7068"/>
    <w:rsid w:val="005D4D3E"/>
    <w:rsid w:val="005E5F3D"/>
    <w:rsid w:val="005F1E78"/>
    <w:rsid w:val="005F71C5"/>
    <w:rsid w:val="00602DBF"/>
    <w:rsid w:val="0063016B"/>
    <w:rsid w:val="00633E66"/>
    <w:rsid w:val="00635A4D"/>
    <w:rsid w:val="006378E9"/>
    <w:rsid w:val="00651048"/>
    <w:rsid w:val="00661604"/>
    <w:rsid w:val="006629EE"/>
    <w:rsid w:val="00672BF6"/>
    <w:rsid w:val="00675CB7"/>
    <w:rsid w:val="006A4B79"/>
    <w:rsid w:val="006B7861"/>
    <w:rsid w:val="006E0DF0"/>
    <w:rsid w:val="006E396C"/>
    <w:rsid w:val="00706A3C"/>
    <w:rsid w:val="00715F83"/>
    <w:rsid w:val="00731681"/>
    <w:rsid w:val="0073553D"/>
    <w:rsid w:val="00744299"/>
    <w:rsid w:val="007648FB"/>
    <w:rsid w:val="00765FE8"/>
    <w:rsid w:val="00767D82"/>
    <w:rsid w:val="007A7AC6"/>
    <w:rsid w:val="007D5D17"/>
    <w:rsid w:val="00804D0D"/>
    <w:rsid w:val="008061D4"/>
    <w:rsid w:val="00811CC3"/>
    <w:rsid w:val="0081522A"/>
    <w:rsid w:val="008235D4"/>
    <w:rsid w:val="008330BF"/>
    <w:rsid w:val="0084429F"/>
    <w:rsid w:val="00880301"/>
    <w:rsid w:val="008A37C3"/>
    <w:rsid w:val="008B31FA"/>
    <w:rsid w:val="008C1B37"/>
    <w:rsid w:val="008C3F36"/>
    <w:rsid w:val="008D36E9"/>
    <w:rsid w:val="008D7897"/>
    <w:rsid w:val="008E40E8"/>
    <w:rsid w:val="008E76A0"/>
    <w:rsid w:val="008F4280"/>
    <w:rsid w:val="009006BF"/>
    <w:rsid w:val="00900B05"/>
    <w:rsid w:val="0091421D"/>
    <w:rsid w:val="009344BA"/>
    <w:rsid w:val="00935B60"/>
    <w:rsid w:val="009530AE"/>
    <w:rsid w:val="00964482"/>
    <w:rsid w:val="009706C3"/>
    <w:rsid w:val="00980DCC"/>
    <w:rsid w:val="00981CD3"/>
    <w:rsid w:val="00990583"/>
    <w:rsid w:val="00995F50"/>
    <w:rsid w:val="009A4B14"/>
    <w:rsid w:val="009C73C8"/>
    <w:rsid w:val="009D57F0"/>
    <w:rsid w:val="009D7AB6"/>
    <w:rsid w:val="009E4B45"/>
    <w:rsid w:val="009E6502"/>
    <w:rsid w:val="009F37B8"/>
    <w:rsid w:val="00A05F71"/>
    <w:rsid w:val="00A10D58"/>
    <w:rsid w:val="00A14715"/>
    <w:rsid w:val="00A234C9"/>
    <w:rsid w:val="00A26ADE"/>
    <w:rsid w:val="00A37D5E"/>
    <w:rsid w:val="00A63144"/>
    <w:rsid w:val="00AC18FE"/>
    <w:rsid w:val="00AC1EE1"/>
    <w:rsid w:val="00AD40D3"/>
    <w:rsid w:val="00AE3A21"/>
    <w:rsid w:val="00AE50E7"/>
    <w:rsid w:val="00AE7E71"/>
    <w:rsid w:val="00AF2BFB"/>
    <w:rsid w:val="00AF5C0E"/>
    <w:rsid w:val="00B139EE"/>
    <w:rsid w:val="00B140EC"/>
    <w:rsid w:val="00B23200"/>
    <w:rsid w:val="00B31DA4"/>
    <w:rsid w:val="00B40B88"/>
    <w:rsid w:val="00B44A6C"/>
    <w:rsid w:val="00B44CC8"/>
    <w:rsid w:val="00B637BC"/>
    <w:rsid w:val="00B658B2"/>
    <w:rsid w:val="00B6659E"/>
    <w:rsid w:val="00B67983"/>
    <w:rsid w:val="00B67B43"/>
    <w:rsid w:val="00B82195"/>
    <w:rsid w:val="00BB16B5"/>
    <w:rsid w:val="00BD7774"/>
    <w:rsid w:val="00BE5755"/>
    <w:rsid w:val="00C06404"/>
    <w:rsid w:val="00C13792"/>
    <w:rsid w:val="00C24BE1"/>
    <w:rsid w:val="00C37CC1"/>
    <w:rsid w:val="00C45A3E"/>
    <w:rsid w:val="00C51EAC"/>
    <w:rsid w:val="00C52B58"/>
    <w:rsid w:val="00C7274A"/>
    <w:rsid w:val="00C75A59"/>
    <w:rsid w:val="00C76212"/>
    <w:rsid w:val="00C813C7"/>
    <w:rsid w:val="00C93EAE"/>
    <w:rsid w:val="00CA3700"/>
    <w:rsid w:val="00CE4EA0"/>
    <w:rsid w:val="00CE58FC"/>
    <w:rsid w:val="00CF1A6F"/>
    <w:rsid w:val="00D05428"/>
    <w:rsid w:val="00D059B8"/>
    <w:rsid w:val="00D07ACD"/>
    <w:rsid w:val="00D36F9E"/>
    <w:rsid w:val="00D53D2D"/>
    <w:rsid w:val="00D816F4"/>
    <w:rsid w:val="00D85E82"/>
    <w:rsid w:val="00DA1CDB"/>
    <w:rsid w:val="00DA5926"/>
    <w:rsid w:val="00DC27E4"/>
    <w:rsid w:val="00DC4C7C"/>
    <w:rsid w:val="00DF1701"/>
    <w:rsid w:val="00E07288"/>
    <w:rsid w:val="00E1275F"/>
    <w:rsid w:val="00E35F22"/>
    <w:rsid w:val="00E373B5"/>
    <w:rsid w:val="00E5178A"/>
    <w:rsid w:val="00E6656D"/>
    <w:rsid w:val="00E8626F"/>
    <w:rsid w:val="00E92593"/>
    <w:rsid w:val="00E940A1"/>
    <w:rsid w:val="00F0193C"/>
    <w:rsid w:val="00F12A34"/>
    <w:rsid w:val="00F66543"/>
    <w:rsid w:val="00F732D7"/>
    <w:rsid w:val="00F85E75"/>
    <w:rsid w:val="00FC441D"/>
    <w:rsid w:val="00FC5020"/>
    <w:rsid w:val="00FD49F9"/>
    <w:rsid w:val="00FD71C6"/>
    <w:rsid w:val="00FF1E94"/>
    <w:rsid w:val="00FF7D8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630"/>
    <w:rPr>
      <w:rFonts w:ascii="Times New Roman" w:eastAsia="Times New Roman" w:hAnsi="Times New Roman"/>
    </w:rPr>
  </w:style>
  <w:style w:type="paragraph" w:styleId="Heading1">
    <w:name w:val="heading 1"/>
    <w:basedOn w:val="Normal"/>
    <w:next w:val="Normal"/>
    <w:link w:val="1"/>
    <w:uiPriority w:val="99"/>
    <w:qFormat/>
    <w:rsid w:val="00376630"/>
    <w:pPr>
      <w:keepNext/>
      <w:ind w:left="2880" w:firstLine="720"/>
      <w:outlineLvl w:val="0"/>
    </w:pPr>
    <w:rPr>
      <w:rFonts w:eastAsia="Calibri"/>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376630"/>
    <w:rPr>
      <w:rFonts w:ascii="Times New Roman" w:hAnsi="Times New Roman" w:cs="Times New Roman"/>
      <w:b/>
      <w:sz w:val="20"/>
      <w:lang w:val="en-US" w:eastAsia="ru-RU"/>
    </w:rPr>
  </w:style>
  <w:style w:type="paragraph" w:customStyle="1" w:styleId="ConsPlusNormal">
    <w:name w:val="ConsPlusNormal"/>
    <w:uiPriority w:val="99"/>
    <w:rsid w:val="006629EE"/>
    <w:pPr>
      <w:autoSpaceDE w:val="0"/>
      <w:autoSpaceDN w:val="0"/>
      <w:adjustRightInd w:val="0"/>
    </w:pPr>
    <w:rPr>
      <w:rFonts w:ascii="Arial" w:hAnsi="Arial" w:cs="Arial"/>
      <w:lang w:eastAsia="en-US"/>
    </w:rPr>
  </w:style>
  <w:style w:type="paragraph" w:styleId="Title">
    <w:name w:val="Title"/>
    <w:basedOn w:val="Normal"/>
    <w:link w:val="a"/>
    <w:uiPriority w:val="99"/>
    <w:qFormat/>
    <w:rsid w:val="00376630"/>
    <w:pPr>
      <w:jc w:val="center"/>
    </w:pPr>
    <w:rPr>
      <w:rFonts w:eastAsia="Calibri"/>
    </w:rPr>
  </w:style>
  <w:style w:type="character" w:customStyle="1" w:styleId="a">
    <w:name w:val="Название Знак"/>
    <w:link w:val="Title"/>
    <w:uiPriority w:val="99"/>
    <w:locked/>
    <w:rsid w:val="00376630"/>
    <w:rPr>
      <w:rFonts w:ascii="Times New Roman" w:hAnsi="Times New Roman" w:cs="Times New Roman"/>
      <w:sz w:val="20"/>
      <w:lang w:eastAsia="ru-RU"/>
    </w:rPr>
  </w:style>
  <w:style w:type="paragraph" w:styleId="BodyText2">
    <w:name w:val="Body Text 2"/>
    <w:basedOn w:val="Normal"/>
    <w:link w:val="2"/>
    <w:uiPriority w:val="99"/>
    <w:rsid w:val="00376630"/>
    <w:pPr>
      <w:jc w:val="both"/>
    </w:pPr>
    <w:rPr>
      <w:rFonts w:eastAsia="Calibri"/>
    </w:rPr>
  </w:style>
  <w:style w:type="character" w:customStyle="1" w:styleId="2">
    <w:name w:val="Основной текст 2 Знак"/>
    <w:link w:val="BodyText2"/>
    <w:uiPriority w:val="99"/>
    <w:locked/>
    <w:rsid w:val="00376630"/>
    <w:rPr>
      <w:rFonts w:ascii="Times New Roman" w:hAnsi="Times New Roman" w:cs="Times New Roman"/>
      <w:sz w:val="20"/>
      <w:lang w:eastAsia="ru-RU"/>
    </w:rPr>
  </w:style>
  <w:style w:type="paragraph" w:styleId="Caption">
    <w:name w:val="caption"/>
    <w:basedOn w:val="Normal"/>
    <w:uiPriority w:val="99"/>
    <w:qFormat/>
    <w:rsid w:val="00376630"/>
    <w:pPr>
      <w:jc w:val="center"/>
    </w:pPr>
    <w:rPr>
      <w:sz w:val="28"/>
    </w:rPr>
  </w:style>
  <w:style w:type="paragraph" w:styleId="BalloonText">
    <w:name w:val="Balloon Text"/>
    <w:basedOn w:val="Normal"/>
    <w:link w:val="a0"/>
    <w:uiPriority w:val="99"/>
    <w:semiHidden/>
    <w:rsid w:val="00020712"/>
    <w:rPr>
      <w:rFonts w:eastAsia="Calibri"/>
      <w:sz w:val="2"/>
    </w:rPr>
  </w:style>
  <w:style w:type="character" w:customStyle="1" w:styleId="a0">
    <w:name w:val="Текст выноски Знак"/>
    <w:link w:val="BalloonText"/>
    <w:uiPriority w:val="99"/>
    <w:semiHidden/>
    <w:locked/>
    <w:rsid w:val="000E7168"/>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