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0D2285">
        <w:rPr>
          <w:color w:val="000000"/>
        </w:rPr>
        <w:t>Дело № 5-</w:t>
      </w:r>
      <w:r w:rsidRPr="000D2285" w:rsidR="00D25524">
        <w:rPr>
          <w:color w:val="000000"/>
        </w:rPr>
        <w:t>115</w:t>
      </w:r>
      <w:r w:rsidRPr="000D2285" w:rsidR="008C36F2">
        <w:rPr>
          <w:color w:val="000000"/>
        </w:rPr>
        <w:t>/</w:t>
      </w:r>
      <w:r w:rsidRPr="000D2285">
        <w:rPr>
          <w:color w:val="000000"/>
        </w:rPr>
        <w:t>3/</w:t>
      </w:r>
      <w:r w:rsidRPr="000D2285" w:rsidR="00B71570">
        <w:rPr>
          <w:color w:val="000000"/>
        </w:rPr>
        <w:t>2022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0D2285">
        <w:rPr>
          <w:color w:val="000000"/>
        </w:rPr>
        <w:t>УИД: 16MS0059-01-</w:t>
      </w:r>
      <w:r w:rsidRPr="000D2285" w:rsidR="00FB3FF2">
        <w:rPr>
          <w:color w:val="000000"/>
        </w:rPr>
        <w:t>2022</w:t>
      </w:r>
      <w:r w:rsidRPr="000D2285">
        <w:rPr>
          <w:color w:val="000000"/>
        </w:rPr>
        <w:t>-</w:t>
      </w:r>
      <w:r w:rsidRPr="000D2285" w:rsidR="00D25524">
        <w:rPr>
          <w:color w:val="000000"/>
        </w:rPr>
        <w:t>000730</w:t>
      </w:r>
      <w:r w:rsidRPr="000D2285">
        <w:rPr>
          <w:color w:val="000000"/>
        </w:rPr>
        <w:t>-</w:t>
      </w:r>
      <w:r w:rsidRPr="000D2285" w:rsidR="00D25524">
        <w:rPr>
          <w:color w:val="000000"/>
        </w:rPr>
        <w:t>81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0D2285">
        <w:rPr>
          <w:color w:val="000000"/>
        </w:rPr>
        <w:t>ПОСТАНОВЛЕНИЕ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0D2285">
        <w:rPr>
          <w:color w:val="000000"/>
        </w:rPr>
        <w:t>о назначении административного наказания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14 апреля</w:t>
      </w:r>
      <w:r w:rsidRPr="000D2285" w:rsidR="00B71570">
        <w:rPr>
          <w:color w:val="000000"/>
        </w:rPr>
        <w:t xml:space="preserve"> 2022</w:t>
      </w:r>
      <w:r w:rsidRPr="000D2285">
        <w:rPr>
          <w:color w:val="000000"/>
        </w:rPr>
        <w:t xml:space="preserve"> года </w:t>
      </w:r>
      <w:r w:rsidR="000D2285">
        <w:rPr>
          <w:color w:val="000000"/>
        </w:rPr>
        <w:tab/>
      </w:r>
      <w:r w:rsidR="000D2285">
        <w:rPr>
          <w:color w:val="000000"/>
        </w:rPr>
        <w:tab/>
      </w:r>
      <w:r w:rsidR="000D2285">
        <w:rPr>
          <w:color w:val="000000"/>
        </w:rPr>
        <w:tab/>
      </w:r>
      <w:r w:rsidRPr="000D2285" w:rsidR="00FB3FF2">
        <w:rPr>
          <w:color w:val="000000"/>
        </w:rPr>
        <w:t xml:space="preserve">  </w:t>
      </w:r>
      <w:r w:rsidRPr="000D2285">
        <w:rPr>
          <w:color w:val="000000"/>
        </w:rPr>
        <w:t xml:space="preserve"> </w:t>
      </w:r>
      <w:r w:rsidRPr="000D2285" w:rsidR="001654E9">
        <w:rPr>
          <w:color w:val="000000"/>
        </w:rPr>
        <w:t xml:space="preserve"> </w:t>
      </w:r>
      <w:r w:rsidRPr="000D2285">
        <w:rPr>
          <w:color w:val="000000"/>
        </w:rPr>
        <w:t xml:space="preserve">   город Набережные Челны Республики Татарстан 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0D2285">
          <w:rPr>
            <w:color w:val="000000"/>
          </w:rPr>
          <w:t>статьёй 15.33</w:t>
        </w:r>
      </w:hyperlink>
      <w:r w:rsidRPr="000D2285">
        <w:rPr>
          <w:color w:val="000000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0D228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Соседкова</w:t>
      </w:r>
      <w:r w:rsidRPr="000D2285">
        <w:rPr>
          <w:color w:val="000000"/>
        </w:rPr>
        <w:t xml:space="preserve"> Андрея Владимировича, родившегося </w:t>
      </w:r>
      <w:r w:rsidR="00520524">
        <w:rPr>
          <w:color w:val="000000"/>
        </w:rPr>
        <w:t>***</w:t>
      </w:r>
      <w:r w:rsidRPr="000D2285">
        <w:rPr>
          <w:color w:val="000000"/>
        </w:rPr>
        <w:t>,</w:t>
      </w:r>
    </w:p>
    <w:p w:rsidR="00747E9D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0D2285">
        <w:rPr>
          <w:color w:val="000000"/>
        </w:rPr>
        <w:t>установила:</w:t>
      </w:r>
    </w:p>
    <w:p w:rsidR="00747E9D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ООО «</w:t>
      </w:r>
      <w:r w:rsidR="00520524">
        <w:rPr>
          <w:color w:val="000000"/>
        </w:rPr>
        <w:t>***</w:t>
      </w:r>
      <w:r w:rsidRPr="000D2285">
        <w:rPr>
          <w:color w:val="000000"/>
        </w:rPr>
        <w:t>»</w:t>
      </w:r>
      <w:r w:rsidRPr="000D2285">
        <w:rPr>
          <w:color w:val="000000"/>
        </w:rPr>
        <w:t xml:space="preserve">, </w:t>
      </w:r>
      <w:r w:rsidRPr="000D2285" w:rsidR="004C2554">
        <w:rPr>
          <w:color w:val="000000"/>
        </w:rPr>
        <w:t xml:space="preserve">расположенное по адресу: </w:t>
      </w:r>
      <w:r w:rsidR="00520524">
        <w:t>***</w:t>
      </w:r>
      <w:r w:rsidRPr="000D2285" w:rsidR="004C2554">
        <w:rPr>
          <w:color w:val="000000"/>
        </w:rPr>
        <w:t xml:space="preserve">, руководителем которого является </w:t>
      </w:r>
      <w:r w:rsidRPr="000D2285" w:rsidR="00D25524">
        <w:rPr>
          <w:color w:val="000000"/>
        </w:rPr>
        <w:t>Соседков</w:t>
      </w:r>
      <w:r w:rsidRPr="000D2285" w:rsidR="00D25524">
        <w:rPr>
          <w:color w:val="000000"/>
        </w:rPr>
        <w:t xml:space="preserve"> Андрей </w:t>
      </w:r>
      <w:r w:rsidRPr="000D2285" w:rsidR="00D25524">
        <w:rPr>
          <w:color w:val="000000"/>
        </w:rPr>
        <w:t>Алдимирович</w:t>
      </w:r>
      <w:r w:rsidRPr="000D2285" w:rsidR="004C2554">
        <w:rPr>
          <w:color w:val="000000"/>
        </w:rPr>
        <w:t xml:space="preserve">, </w:t>
      </w:r>
      <w:r w:rsidRPr="000D2285">
        <w:rPr>
          <w:color w:val="000000"/>
        </w:rPr>
        <w:t>в 00</w:t>
      </w:r>
      <w:r w:rsidRPr="000D2285" w:rsidR="007E1D3A">
        <w:rPr>
          <w:color w:val="000000"/>
        </w:rPr>
        <w:t xml:space="preserve"> час. </w:t>
      </w:r>
      <w:r w:rsidRPr="000D2285">
        <w:rPr>
          <w:color w:val="000000"/>
        </w:rPr>
        <w:t xml:space="preserve">01 </w:t>
      </w:r>
      <w:r w:rsidRPr="000D2285" w:rsidR="007E1D3A">
        <w:rPr>
          <w:color w:val="000000"/>
        </w:rPr>
        <w:t>мин.</w:t>
      </w:r>
      <w:r w:rsidRPr="000D2285">
        <w:rPr>
          <w:color w:val="000000"/>
        </w:rPr>
        <w:t xml:space="preserve"> </w:t>
      </w:r>
      <w:r w:rsidRPr="000D2285" w:rsidR="00FB3FF2">
        <w:rPr>
          <w:color w:val="000000"/>
        </w:rPr>
        <w:t>25.10</w:t>
      </w:r>
      <w:r w:rsidRPr="000D2285" w:rsidR="001E0215">
        <w:rPr>
          <w:color w:val="000000"/>
        </w:rPr>
        <w:t>.2021</w:t>
      </w:r>
      <w:r w:rsidRPr="000D2285">
        <w:rPr>
          <w:color w:val="000000"/>
        </w:rPr>
        <w:t>, не представило</w:t>
      </w:r>
      <w:r w:rsidRPr="000D2285">
        <w:rPr>
          <w:color w:val="000000"/>
        </w:rPr>
        <w:t xml:space="preserve"> в филиал N 9 ГУ-РОФСС РФ по РТ расчет по начисленным и уплаченным </w:t>
      </w:r>
      <w:r w:rsidRPr="000D2285">
        <w:rPr>
          <w:iCs/>
        </w:rPr>
        <w:t>страховым</w:t>
      </w:r>
      <w:r w:rsidRPr="000D2285">
        <w:rPr>
          <w:color w:val="000000"/>
        </w:rPr>
        <w:t xml:space="preserve"> </w:t>
      </w:r>
      <w:r w:rsidRPr="000D2285">
        <w:rPr>
          <w:iCs/>
        </w:rPr>
        <w:t>взносам</w:t>
      </w:r>
      <w:r w:rsidRPr="000D2285">
        <w:rPr>
          <w:color w:val="000000"/>
        </w:rPr>
        <w:t xml:space="preserve"> за </w:t>
      </w:r>
      <w:r w:rsidRPr="000D2285" w:rsidR="00FB3FF2">
        <w:rPr>
          <w:color w:val="000000"/>
        </w:rPr>
        <w:t>9 месяцев</w:t>
      </w:r>
      <w:r w:rsidRPr="000D2285" w:rsidR="00B71570">
        <w:rPr>
          <w:color w:val="000000"/>
        </w:rPr>
        <w:t xml:space="preserve"> 2021</w:t>
      </w:r>
      <w:r w:rsidRPr="000D2285">
        <w:rPr>
          <w:color w:val="000000"/>
        </w:rPr>
        <w:t xml:space="preserve"> год</w:t>
      </w:r>
      <w:r w:rsidRPr="000D2285" w:rsidR="007E1D3A">
        <w:rPr>
          <w:color w:val="000000"/>
        </w:rPr>
        <w:t>а</w:t>
      </w:r>
      <w:r w:rsidRPr="000D2285">
        <w:rPr>
          <w:color w:val="000000"/>
        </w:rPr>
        <w:t xml:space="preserve">. </w:t>
      </w:r>
      <w:r w:rsidRPr="000D2285" w:rsidR="001E0215">
        <w:rPr>
          <w:color w:val="000000"/>
        </w:rPr>
        <w:t xml:space="preserve">Расчёт фактически представлен </w:t>
      </w:r>
      <w:r w:rsidRPr="000D2285" w:rsidR="00B71570">
        <w:rPr>
          <w:color w:val="000000"/>
        </w:rPr>
        <w:t>27.</w:t>
      </w:r>
      <w:r w:rsidRPr="000D2285" w:rsidR="00FB3FF2">
        <w:rPr>
          <w:color w:val="000000"/>
        </w:rPr>
        <w:t>10</w:t>
      </w:r>
      <w:r w:rsidRPr="000D2285" w:rsidR="001E0215">
        <w:rPr>
          <w:color w:val="000000"/>
        </w:rPr>
        <w:t xml:space="preserve">.2021. </w:t>
      </w:r>
    </w:p>
    <w:p w:rsidR="004C2554" w:rsidRPr="000D2285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D2285">
        <w:rPr>
          <w:color w:val="000000"/>
        </w:rPr>
        <w:t>Соседков</w:t>
      </w:r>
      <w:r w:rsidRPr="000D2285">
        <w:rPr>
          <w:color w:val="000000"/>
        </w:rPr>
        <w:t xml:space="preserve"> Андрей </w:t>
      </w:r>
      <w:r w:rsidRPr="000D2285">
        <w:rPr>
          <w:color w:val="000000"/>
        </w:rPr>
        <w:t>Алдимирович</w:t>
      </w:r>
      <w:r w:rsidRPr="000D2285">
        <w:t xml:space="preserve"> </w:t>
      </w:r>
      <w:r w:rsidRPr="000D2285">
        <w:t xml:space="preserve">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2E6F33" w:rsidRPr="000D2285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0D2285">
          <w:rPr>
            <w:color w:val="000000"/>
          </w:rPr>
          <w:t>форме</w:t>
        </w:r>
      </w:hyperlink>
      <w:r w:rsidRPr="000D2285">
        <w:rPr>
          <w:color w:val="000000"/>
        </w:rPr>
        <w:t>, установленной страховщиком по согласованию с федеральным органом исполнительной власти</w:t>
      </w:r>
      <w:r w:rsidRPr="000D2285">
        <w:rPr>
          <w:color w:val="000000"/>
        </w:rPr>
        <w:t xml:space="preserve">, </w:t>
      </w:r>
      <w:r w:rsidRPr="000D2285">
        <w:rPr>
          <w:color w:val="000000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0D2285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Частью 2 статьи 15.33 Кодекса Российской Федерации </w:t>
      </w:r>
      <w:r w:rsidRPr="000D2285">
        <w:rPr>
          <w:color w:val="000000"/>
        </w:rPr>
        <w:t xml:space="preserve">об административных правонарушениях </w:t>
      </w:r>
      <w:r w:rsidRPr="000D2285">
        <w:rPr>
          <w:rFonts w:ascii="Roboto" w:hAnsi="Roboto"/>
          <w:color w:val="000000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 w:rsidRPr="000D2285">
          <w:rPr>
            <w:rStyle w:val="Hyperlink"/>
            <w:rFonts w:ascii="Roboto" w:hAnsi="Roboto"/>
          </w:rPr>
          <w:t>законодательством</w:t>
        </w:r>
      </w:hyperlink>
      <w:r w:rsidRPr="000D2285">
        <w:rPr>
          <w:rFonts w:ascii="Roboto" w:hAnsi="Roboto"/>
          <w:color w:val="000000"/>
        </w:rPr>
        <w:t xml:space="preserve"> Российской Федерации об обязательном социальном страховании от несчастных случаев на производстве</w:t>
      </w:r>
      <w:r w:rsidRPr="000D2285">
        <w:rPr>
          <w:rFonts w:ascii="Roboto" w:hAnsi="Roboto"/>
          <w:color w:val="000000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Вина </w:t>
      </w:r>
      <w:r w:rsidRPr="000D2285" w:rsidR="00D25524">
        <w:rPr>
          <w:color w:val="000000"/>
        </w:rPr>
        <w:t>Соседкова</w:t>
      </w:r>
      <w:r w:rsidRPr="000D2285" w:rsidR="00D25524">
        <w:rPr>
          <w:color w:val="000000"/>
        </w:rPr>
        <w:t xml:space="preserve"> Андрея </w:t>
      </w:r>
      <w:r w:rsidRPr="000D2285" w:rsidR="00D25524">
        <w:rPr>
          <w:color w:val="000000"/>
        </w:rPr>
        <w:t>Алдимировича</w:t>
      </w:r>
      <w:r w:rsidRPr="000D2285" w:rsidR="00D25524">
        <w:rPr>
          <w:color w:val="000000"/>
        </w:rPr>
        <w:t xml:space="preserve"> </w:t>
      </w:r>
      <w:r w:rsidRPr="000D2285">
        <w:rPr>
          <w:color w:val="000000"/>
        </w:rPr>
        <w:t xml:space="preserve">подтверждается материалами дела: протоколом об административном правонарушении </w:t>
      </w:r>
      <w:r w:rsidRPr="000D2285" w:rsidR="00B71570">
        <w:rPr>
          <w:color w:val="000000"/>
        </w:rPr>
        <w:t xml:space="preserve">№ </w:t>
      </w:r>
      <w:r w:rsidRPr="000D2285" w:rsidR="00D25524">
        <w:rPr>
          <w:color w:val="000000"/>
        </w:rPr>
        <w:t>79044</w:t>
      </w:r>
      <w:r w:rsidRPr="000D2285" w:rsidR="001654E9">
        <w:rPr>
          <w:color w:val="000000"/>
        </w:rPr>
        <w:t xml:space="preserve"> </w:t>
      </w:r>
      <w:r w:rsidRPr="000D2285">
        <w:rPr>
          <w:color w:val="000000"/>
        </w:rPr>
        <w:t xml:space="preserve">от </w:t>
      </w:r>
      <w:r w:rsidRPr="000D2285" w:rsidR="00D25524">
        <w:rPr>
          <w:color w:val="000000"/>
        </w:rPr>
        <w:t>21.03</w:t>
      </w:r>
      <w:r w:rsidRPr="000D2285" w:rsidR="00FB3FF2">
        <w:rPr>
          <w:color w:val="000000"/>
        </w:rPr>
        <w:t>.2022</w:t>
      </w:r>
      <w:r w:rsidRPr="000D2285" w:rsidR="00A858E5">
        <w:rPr>
          <w:color w:val="000000"/>
        </w:rPr>
        <w:t xml:space="preserve"> </w:t>
      </w:r>
      <w:r w:rsidRPr="000D2285">
        <w:rPr>
          <w:color w:val="000000"/>
        </w:rPr>
        <w:t>(</w:t>
      </w:r>
      <w:r w:rsidRPr="000D2285">
        <w:rPr>
          <w:color w:val="000000"/>
        </w:rPr>
        <w:t>л.д</w:t>
      </w:r>
      <w:r w:rsidRPr="000D2285">
        <w:rPr>
          <w:color w:val="000000"/>
        </w:rPr>
        <w:t>.</w:t>
      </w:r>
      <w:r w:rsidRPr="000D2285" w:rsidR="00A858E5">
        <w:rPr>
          <w:color w:val="000000"/>
        </w:rPr>
        <w:t xml:space="preserve"> </w:t>
      </w:r>
      <w:r w:rsidRPr="000D2285">
        <w:rPr>
          <w:color w:val="000000"/>
        </w:rPr>
        <w:t>1), докладной запиской</w:t>
      </w:r>
      <w:r w:rsidRPr="000D2285" w:rsidR="00A858E5">
        <w:rPr>
          <w:color w:val="000000"/>
        </w:rPr>
        <w:t xml:space="preserve"> </w:t>
      </w:r>
      <w:r w:rsidRPr="000D2285">
        <w:rPr>
          <w:color w:val="000000"/>
        </w:rPr>
        <w:t>(</w:t>
      </w:r>
      <w:r w:rsidRPr="000D2285">
        <w:rPr>
          <w:color w:val="000000"/>
        </w:rPr>
        <w:t>л.д</w:t>
      </w:r>
      <w:r w:rsidRPr="000D2285" w:rsidR="00A858E5">
        <w:rPr>
          <w:color w:val="000000"/>
        </w:rPr>
        <w:t>.</w:t>
      </w:r>
      <w:r w:rsidRPr="000D2285" w:rsidR="00D929EA">
        <w:rPr>
          <w:color w:val="000000"/>
        </w:rPr>
        <w:t xml:space="preserve"> 4</w:t>
      </w:r>
      <w:r w:rsidRPr="000D2285" w:rsidR="00A858E5">
        <w:rPr>
          <w:color w:val="000000"/>
        </w:rPr>
        <w:t>), актом камеральной проверки</w:t>
      </w:r>
      <w:r w:rsidRPr="000D2285">
        <w:rPr>
          <w:color w:val="000000"/>
        </w:rPr>
        <w:t xml:space="preserve"> (л.д.5</w:t>
      </w:r>
      <w:r w:rsidRPr="000D2285" w:rsidR="00B71570">
        <w:rPr>
          <w:color w:val="000000"/>
        </w:rPr>
        <w:t>-6</w:t>
      </w:r>
      <w:r w:rsidRPr="000D2285">
        <w:rPr>
          <w:color w:val="000000"/>
        </w:rPr>
        <w:t>).</w:t>
      </w:r>
    </w:p>
    <w:p w:rsidR="00747E9D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Мировой судья считает, что вина </w:t>
      </w:r>
      <w:r w:rsidRPr="000D2285" w:rsidR="00D25524">
        <w:rPr>
          <w:color w:val="000000"/>
        </w:rPr>
        <w:t>Соседкова</w:t>
      </w:r>
      <w:r w:rsidRPr="000D2285" w:rsidR="00D25524">
        <w:rPr>
          <w:color w:val="000000"/>
        </w:rPr>
        <w:t xml:space="preserve"> Андрея </w:t>
      </w:r>
      <w:r w:rsidRPr="000D2285" w:rsidR="00D25524">
        <w:rPr>
          <w:color w:val="000000"/>
        </w:rPr>
        <w:t>Алдимировича</w:t>
      </w:r>
      <w:r w:rsidRPr="000D2285" w:rsidR="00D25524">
        <w:rPr>
          <w:color w:val="000000"/>
        </w:rPr>
        <w:t xml:space="preserve"> </w:t>
      </w:r>
      <w:r w:rsidRPr="000D2285">
        <w:rPr>
          <w:color w:val="000000"/>
        </w:rPr>
        <w:t>доказана и е</w:t>
      </w:r>
      <w:r w:rsidRPr="000D2285" w:rsidR="00A858E5">
        <w:rPr>
          <w:color w:val="000000"/>
        </w:rPr>
        <w:t>го</w:t>
      </w:r>
      <w:r w:rsidRPr="000D2285">
        <w:rPr>
          <w:color w:val="000000"/>
        </w:rPr>
        <w:t xml:space="preserve"> действия квалифицирует по </w:t>
      </w:r>
      <w:hyperlink r:id="rId4" w:anchor="/document/12125267/entry/15332" w:history="1">
        <w:r w:rsidRPr="000D2285">
          <w:rPr>
            <w:color w:val="000000"/>
          </w:rPr>
          <w:t>части 2 статьи 15.33</w:t>
        </w:r>
      </w:hyperlink>
      <w:r w:rsidRPr="000D2285">
        <w:rPr>
          <w:color w:val="000000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0D2285">
          <w:rPr>
            <w:color w:val="000000"/>
          </w:rPr>
          <w:t>ст.4.1</w:t>
        </w:r>
      </w:hyperlink>
      <w:r w:rsidRPr="000D2285">
        <w:rPr>
          <w:color w:val="000000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Обстоятельств, отягчающих наказание правонарушителя, судом не установлено.</w:t>
      </w:r>
    </w:p>
    <w:p w:rsidR="002E6F33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В силу требований </w:t>
      </w:r>
      <w:hyperlink r:id="rId4" w:anchor="/document/12125267/entry/411" w:history="1">
        <w:r w:rsidRPr="000D2285">
          <w:rPr>
            <w:color w:val="000000"/>
          </w:rPr>
          <w:t>статьи 4.1.1</w:t>
        </w:r>
      </w:hyperlink>
      <w:r w:rsidRPr="000D2285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0D2285">
          <w:rPr>
            <w:color w:val="000000"/>
          </w:rPr>
          <w:t>настоящего Кодекса</w:t>
        </w:r>
      </w:hyperlink>
      <w:r w:rsidRPr="000D2285">
        <w:rPr>
          <w:color w:val="000000"/>
        </w:rPr>
        <w:t xml:space="preserve"> или</w:t>
      </w:r>
      <w:r w:rsidRPr="000D2285">
        <w:rPr>
          <w:color w:val="000000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0D2285">
          <w:rPr>
            <w:color w:val="000000"/>
          </w:rPr>
          <w:t>частью 2 статьи 3.4</w:t>
        </w:r>
      </w:hyperlink>
      <w:r w:rsidRPr="000D2285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4" w:anchor="/document/12125267/entry/3402" w:history="1">
        <w:r w:rsidRPr="000D2285">
          <w:rPr>
            <w:color w:val="000000"/>
          </w:rPr>
          <w:t>Ч. 2 ст. 3.4</w:t>
        </w:r>
      </w:hyperlink>
      <w:r w:rsidRPr="000D2285">
        <w:rPr>
          <w:color w:val="000000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0D2285">
          <w:rPr>
            <w:color w:val="000000"/>
          </w:rPr>
          <w:t>частью 2 статьи 3.4</w:t>
        </w:r>
      </w:hyperlink>
      <w:r w:rsidRPr="000D2285">
        <w:rPr>
          <w:color w:val="000000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На основании </w:t>
      </w:r>
      <w:hyperlink r:id="rId4" w:anchor="/document/12154854/entry/3" w:history="1">
        <w:r w:rsidRPr="000D2285">
          <w:rPr>
            <w:color w:val="000000"/>
          </w:rPr>
          <w:t>статьи 3</w:t>
        </w:r>
      </w:hyperlink>
      <w:r w:rsidRPr="000D2285">
        <w:rPr>
          <w:color w:val="000000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0D2285">
          <w:rPr>
            <w:color w:val="000000"/>
          </w:rPr>
          <w:t>ФЗ</w:t>
        </w:r>
      </w:hyperlink>
      <w:r w:rsidRPr="000D2285">
        <w:rPr>
          <w:color w:val="000000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0D2285">
        <w:rPr>
          <w:color w:val="000000"/>
        </w:rPr>
        <w:t>микропредприятиям</w:t>
      </w:r>
      <w:r w:rsidRPr="000D2285">
        <w:rPr>
          <w:color w:val="000000"/>
        </w:rPr>
        <w:t>, и</w:t>
      </w:r>
      <w:r w:rsidRPr="000D2285">
        <w:rPr>
          <w:color w:val="000000"/>
        </w:rPr>
        <w:t xml:space="preserve"> средним предприятиям.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520524">
        <w:rPr>
          <w:color w:val="000000"/>
        </w:rPr>
        <w:t>***</w:t>
      </w:r>
      <w:r w:rsidRPr="000D2285">
        <w:rPr>
          <w:color w:val="000000"/>
        </w:rPr>
        <w:t xml:space="preserve">» </w:t>
      </w:r>
      <w:r w:rsidRPr="000D2285" w:rsidR="001E0215">
        <w:rPr>
          <w:color w:val="000000"/>
        </w:rPr>
        <w:t>является</w:t>
      </w:r>
      <w:r w:rsidRPr="000D2285">
        <w:rPr>
          <w:color w:val="000000"/>
        </w:rPr>
        <w:t xml:space="preserve"> </w:t>
      </w:r>
      <w:r w:rsidRPr="000D2285">
        <w:rPr>
          <w:color w:val="000000"/>
        </w:rPr>
        <w:t>микропредприятием</w:t>
      </w:r>
      <w:r w:rsidRPr="000D2285">
        <w:rPr>
          <w:color w:val="000000"/>
        </w:rPr>
        <w:t>.</w:t>
      </w:r>
    </w:p>
    <w:p w:rsidR="007E1D3A" w:rsidRPr="000D2285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0D2285">
          <w:rPr>
            <w:color w:val="000000"/>
          </w:rPr>
          <w:t>ст. 4.1.1</w:t>
        </w:r>
      </w:hyperlink>
      <w:r w:rsidRPr="000D2285">
        <w:rPr>
          <w:color w:val="000000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На основании вышеизложенного, руководствуясь </w:t>
      </w:r>
      <w:hyperlink r:id="rId4" w:anchor="/document/12125267/entry/299" w:history="1">
        <w:r w:rsidRPr="000D2285">
          <w:rPr>
            <w:color w:val="000000"/>
          </w:rPr>
          <w:t>ст.ст.29.9</w:t>
        </w:r>
      </w:hyperlink>
      <w:r w:rsidRPr="000D2285">
        <w:rPr>
          <w:color w:val="000000"/>
        </w:rPr>
        <w:t xml:space="preserve">, </w:t>
      </w:r>
      <w:hyperlink r:id="rId4" w:anchor="/document/12125267/entry/2910" w:history="1">
        <w:r w:rsidRPr="000D2285">
          <w:rPr>
            <w:color w:val="000000"/>
          </w:rPr>
          <w:t>29.10</w:t>
        </w:r>
      </w:hyperlink>
      <w:r w:rsidRPr="000D2285">
        <w:rPr>
          <w:color w:val="000000"/>
        </w:rPr>
        <w:t xml:space="preserve"> Кодекса РФ об административных правонарушениях, мировой судья</w:t>
      </w:r>
    </w:p>
    <w:p w:rsidR="00586A87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0D2285">
        <w:rPr>
          <w:color w:val="000000"/>
        </w:rPr>
        <w:t>постановил:</w:t>
      </w:r>
    </w:p>
    <w:p w:rsidR="00586A87" w:rsidRPr="000D2285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D2285">
        <w:rPr>
          <w:color w:val="000000"/>
        </w:rPr>
        <w:t>п</w:t>
      </w:r>
      <w:r w:rsidRPr="000D2285">
        <w:rPr>
          <w:color w:val="000000"/>
        </w:rPr>
        <w:t xml:space="preserve">ризнать </w:t>
      </w:r>
      <w:r w:rsidRPr="000D2285" w:rsidR="00D25524">
        <w:rPr>
          <w:color w:val="000000"/>
        </w:rPr>
        <w:t>Соседкова</w:t>
      </w:r>
      <w:r w:rsidRPr="000D2285" w:rsidR="00D25524">
        <w:rPr>
          <w:color w:val="000000"/>
        </w:rPr>
        <w:t xml:space="preserve"> Андрея </w:t>
      </w:r>
      <w:r w:rsidRPr="000D2285" w:rsidR="00D25524">
        <w:rPr>
          <w:color w:val="000000"/>
        </w:rPr>
        <w:t>Алдимировича</w:t>
      </w:r>
      <w:r w:rsidRPr="000D2285" w:rsidR="00D25524">
        <w:rPr>
          <w:color w:val="000000"/>
        </w:rPr>
        <w:t xml:space="preserve"> </w:t>
      </w:r>
      <w:r w:rsidRPr="000D2285"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</w:t>
      </w:r>
      <w:r w:rsidRPr="000D2285" w:rsidR="00D25524">
        <w:t xml:space="preserve">назначить ему в виде административного штрафа </w:t>
      </w:r>
      <w:r w:rsidRPr="000D2285" w:rsidR="00D25524">
        <w:t>в размере триста рублей</w:t>
      </w:r>
      <w:r w:rsidRPr="000D2285" w:rsidR="00D25524">
        <w:t>, заменив его в порядке  части 1 статьи 4.1.1 Кодекса Российской Федерации об административных правонарушениях на предупреждение</w:t>
      </w:r>
      <w:r w:rsidRPr="000D2285">
        <w:t>.</w:t>
      </w:r>
    </w:p>
    <w:p w:rsidR="00747E9D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858E5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2285">
        <w:rPr>
          <w:color w:val="000000"/>
        </w:rPr>
        <w:t xml:space="preserve">Мировой судья </w:t>
      </w:r>
      <w:r w:rsidRPr="000D2285">
        <w:rPr>
          <w:color w:val="000000"/>
        </w:rPr>
        <w:tab/>
      </w:r>
      <w:r w:rsidRPr="000D2285">
        <w:rPr>
          <w:color w:val="000000"/>
        </w:rPr>
        <w:tab/>
      </w:r>
      <w:r w:rsidRPr="000D2285">
        <w:rPr>
          <w:i/>
          <w:color w:val="000000"/>
        </w:rPr>
        <w:t xml:space="preserve">подпись      </w:t>
      </w:r>
      <w:r w:rsidRPr="000D2285">
        <w:rPr>
          <w:i/>
          <w:color w:val="000000"/>
        </w:rPr>
        <w:tab/>
      </w:r>
      <w:r w:rsidRPr="000D2285">
        <w:rPr>
          <w:i/>
          <w:color w:val="000000"/>
        </w:rPr>
        <w:tab/>
      </w:r>
      <w:r w:rsidRPr="000D2285">
        <w:rPr>
          <w:color w:val="000000"/>
        </w:rPr>
        <w:t xml:space="preserve"> </w:t>
      </w:r>
      <w:r w:rsidRPr="000D2285" w:rsidR="00D333F7">
        <w:rPr>
          <w:color w:val="000000"/>
        </w:rPr>
        <w:t xml:space="preserve">Г.И. </w:t>
      </w:r>
      <w:r w:rsidRPr="000D2285">
        <w:rPr>
          <w:color w:val="000000"/>
        </w:rPr>
        <w:t xml:space="preserve">Султеева </w:t>
      </w:r>
    </w:p>
    <w:p w:rsidR="00A858E5" w:rsidRPr="000D2285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0D2285">
        <w:rPr>
          <w:i/>
          <w:color w:val="000000"/>
        </w:rPr>
        <w:t>Копия</w:t>
      </w:r>
      <w:r w:rsidRPr="000D2285" w:rsidR="008C5BEA">
        <w:rPr>
          <w:i/>
          <w:color w:val="000000"/>
        </w:rPr>
        <w:t xml:space="preserve"> постанов</w:t>
      </w:r>
      <w:r w:rsidRPr="000D2285" w:rsidR="001D354F">
        <w:rPr>
          <w:i/>
          <w:color w:val="000000"/>
        </w:rPr>
        <w:t>л</w:t>
      </w:r>
      <w:r w:rsidRPr="000D2285" w:rsidR="008C5BEA">
        <w:rPr>
          <w:i/>
          <w:color w:val="000000"/>
        </w:rPr>
        <w:t>ения</w:t>
      </w:r>
      <w:r w:rsidRPr="000D2285">
        <w:rPr>
          <w:i/>
          <w:color w:val="000000"/>
        </w:rPr>
        <w:t xml:space="preserve"> верна.</w:t>
      </w:r>
    </w:p>
    <w:p w:rsidR="00393112" w:rsidRPr="000D2285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D2285">
        <w:rPr>
          <w:i/>
          <w:color w:val="000000"/>
        </w:rPr>
        <w:t>Мировой судья</w:t>
      </w:r>
      <w:r w:rsidRPr="000D2285" w:rsidR="00A858E5">
        <w:rPr>
          <w:i/>
          <w:color w:val="000000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524">
          <w:rPr>
            <w:noProof/>
          </w:rPr>
          <w:t>2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0D2285"/>
    <w:rsid w:val="00137A9B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05CD9"/>
    <w:rsid w:val="004A3153"/>
    <w:rsid w:val="004B2771"/>
    <w:rsid w:val="004C2554"/>
    <w:rsid w:val="00520524"/>
    <w:rsid w:val="005640EC"/>
    <w:rsid w:val="00581682"/>
    <w:rsid w:val="00586A87"/>
    <w:rsid w:val="005E62AD"/>
    <w:rsid w:val="005F411F"/>
    <w:rsid w:val="006C334A"/>
    <w:rsid w:val="00742E29"/>
    <w:rsid w:val="00747E9D"/>
    <w:rsid w:val="00766959"/>
    <w:rsid w:val="007B3CB4"/>
    <w:rsid w:val="007E1D3A"/>
    <w:rsid w:val="008C36F2"/>
    <w:rsid w:val="008C5BEA"/>
    <w:rsid w:val="00915B62"/>
    <w:rsid w:val="00937C15"/>
    <w:rsid w:val="00941608"/>
    <w:rsid w:val="00A052BA"/>
    <w:rsid w:val="00A85717"/>
    <w:rsid w:val="00A858E5"/>
    <w:rsid w:val="00AC7F75"/>
    <w:rsid w:val="00B23C41"/>
    <w:rsid w:val="00B71570"/>
    <w:rsid w:val="00C91DC0"/>
    <w:rsid w:val="00D25524"/>
    <w:rsid w:val="00D333F7"/>
    <w:rsid w:val="00D848A5"/>
    <w:rsid w:val="00D929EA"/>
    <w:rsid w:val="00E570A7"/>
    <w:rsid w:val="00EE6E18"/>
    <w:rsid w:val="00FB3FF2"/>
    <w:rsid w:val="00FC4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