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2441" w:rsidRPr="002A1EBF" w:rsidP="007D2441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>
        <w:rPr>
          <w:color w:val="000000"/>
          <w:sz w:val="28"/>
          <w:szCs w:val="28"/>
        </w:rPr>
        <w:t>72</w:t>
      </w:r>
      <w:r w:rsidRPr="002A1EBF">
        <w:rPr>
          <w:color w:val="000000"/>
          <w:sz w:val="28"/>
          <w:szCs w:val="28"/>
        </w:rPr>
        <w:t>/3/</w:t>
      </w:r>
      <w:r>
        <w:rPr>
          <w:color w:val="000000"/>
          <w:sz w:val="28"/>
          <w:szCs w:val="28"/>
        </w:rPr>
        <w:t>2022</w:t>
      </w:r>
    </w:p>
    <w:p w:rsidR="007D2441" w:rsidRPr="002A1EBF" w:rsidP="007D2441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000428-17</w:t>
      </w:r>
    </w:p>
    <w:p w:rsidR="007D2441" w:rsidP="007D2441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D2441" w:rsidRPr="002A1EBF" w:rsidP="007D2441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7D2441" w:rsidRPr="002A1EBF" w:rsidP="007D2441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7D2441" w:rsidRPr="002A1EBF" w:rsidP="007D244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D2441" w:rsidP="007D244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февраля 2022</w:t>
      </w:r>
      <w:r w:rsidRPr="002A1EBF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color w:val="000000"/>
          <w:sz w:val="27"/>
          <w:szCs w:val="27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9562DC">
          <w:rPr>
            <w:color w:val="000000"/>
            <w:sz w:val="27"/>
            <w:szCs w:val="27"/>
          </w:rPr>
          <w:t xml:space="preserve">статьёй </w:t>
        </w:r>
        <w:r w:rsidRPr="009562DC">
          <w:rPr>
            <w:iCs/>
            <w:color w:val="000000"/>
            <w:sz w:val="27"/>
            <w:szCs w:val="27"/>
          </w:rPr>
          <w:t>20.21</w:t>
        </w:r>
      </w:hyperlink>
      <w:r w:rsidRPr="009562DC">
        <w:rPr>
          <w:color w:val="000000"/>
          <w:sz w:val="27"/>
          <w:szCs w:val="27"/>
        </w:rPr>
        <w:t xml:space="preserve"> </w:t>
      </w:r>
      <w:r w:rsidRPr="009562DC">
        <w:rPr>
          <w:iCs/>
          <w:sz w:val="27"/>
          <w:szCs w:val="27"/>
        </w:rPr>
        <w:t>Кодекса</w:t>
      </w:r>
      <w:r w:rsidRPr="009562DC">
        <w:rPr>
          <w:color w:val="000000"/>
          <w:sz w:val="27"/>
          <w:szCs w:val="27"/>
        </w:rPr>
        <w:t xml:space="preserve"> Российской Федерации об </w:t>
      </w:r>
      <w:r w:rsidRPr="009562DC">
        <w:rPr>
          <w:iCs/>
          <w:sz w:val="27"/>
          <w:szCs w:val="27"/>
        </w:rPr>
        <w:t>административных правонарушениях, в отношении</w:t>
      </w:r>
    </w:p>
    <w:p w:rsidR="00AF44BE" w:rsidRPr="009562DC" w:rsidP="0018137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Кузенова</w:t>
      </w:r>
      <w:r>
        <w:rPr>
          <w:rFonts w:ascii="Times New Roman" w:hAnsi="Times New Roman" w:cs="Times New Roman"/>
          <w:iCs/>
          <w:sz w:val="27"/>
          <w:szCs w:val="27"/>
        </w:rPr>
        <w:t xml:space="preserve"> Дениса Андреевича</w:t>
      </w:r>
      <w:r w:rsidRPr="009562DC" w:rsidR="001A58F7">
        <w:rPr>
          <w:rFonts w:ascii="Times New Roman" w:hAnsi="Times New Roman" w:cs="Times New Roman"/>
          <w:iCs/>
          <w:sz w:val="27"/>
          <w:szCs w:val="27"/>
        </w:rPr>
        <w:t xml:space="preserve">, родившегося </w:t>
      </w:r>
      <w:r w:rsidR="000F265D">
        <w:rPr>
          <w:rFonts w:ascii="Times New Roman" w:hAnsi="Times New Roman" w:cs="Times New Roman"/>
          <w:iCs/>
          <w:sz w:val="27"/>
          <w:szCs w:val="27"/>
        </w:rPr>
        <w:t>***</w:t>
      </w:r>
      <w:r w:rsidRPr="009562DC">
        <w:rPr>
          <w:rFonts w:ascii="Times New Roman" w:hAnsi="Times New Roman" w:cs="Times New Roman"/>
          <w:sz w:val="27"/>
          <w:szCs w:val="27"/>
        </w:rPr>
        <w:t>,</w:t>
      </w:r>
    </w:p>
    <w:p w:rsidR="001A58F7" w:rsidRPr="009562DC" w:rsidP="00AF44BE">
      <w:pPr>
        <w:pStyle w:val="NoSpacing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9562DC">
        <w:rPr>
          <w:rFonts w:ascii="Times New Roman" w:hAnsi="Times New Roman" w:cs="Times New Roman"/>
          <w:iCs/>
          <w:sz w:val="27"/>
          <w:szCs w:val="27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9562DC">
          <w:rPr>
            <w:rFonts w:ascii="Times New Roman" w:hAnsi="Times New Roman" w:cs="Times New Roman"/>
            <w:iCs/>
            <w:sz w:val="27"/>
            <w:szCs w:val="27"/>
          </w:rPr>
          <w:t>статье 25.1</w:t>
        </w:r>
      </w:hyperlink>
      <w:r w:rsidRPr="009562DC">
        <w:rPr>
          <w:rFonts w:ascii="Times New Roman" w:hAnsi="Times New Roman" w:cs="Times New Roman"/>
          <w:iCs/>
          <w:sz w:val="27"/>
          <w:szCs w:val="27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>установила:</w:t>
      </w:r>
    </w:p>
    <w:p w:rsidR="007D2441" w:rsidP="007D244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27 февраля 2022 года в 23 часа 40 минут Кузенов Д.А. 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0F265D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 xml:space="preserve"> </w:t>
      </w:r>
      <w:r w:rsidRPr="00AF44BE">
        <w:rPr>
          <w:sz w:val="28"/>
          <w:szCs w:val="28"/>
        </w:rPr>
        <w:t>г. Набережные Челны Республики Татарстан</w:t>
      </w:r>
      <w:r>
        <w:rPr>
          <w:iCs/>
          <w:sz w:val="28"/>
          <w:szCs w:val="28"/>
        </w:rPr>
        <w:t>,</w:t>
      </w:r>
      <w:r w:rsidRPr="001A58F7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9562DC" w:rsidP="00B30A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>
        <w:rPr>
          <w:sz w:val="27"/>
          <w:szCs w:val="27"/>
        </w:rPr>
        <w:t>В</w:t>
      </w:r>
      <w:r w:rsidRPr="009562DC">
        <w:rPr>
          <w:sz w:val="27"/>
          <w:szCs w:val="27"/>
        </w:rPr>
        <w:t xml:space="preserve"> судебном заседании </w:t>
      </w:r>
      <w:r>
        <w:rPr>
          <w:sz w:val="27"/>
          <w:szCs w:val="27"/>
        </w:rPr>
        <w:t>Кузенов Д.А.</w:t>
      </w:r>
      <w:r w:rsidRPr="009562DC">
        <w:rPr>
          <w:sz w:val="27"/>
          <w:szCs w:val="27"/>
        </w:rPr>
        <w:t xml:space="preserve"> вину признал.</w:t>
      </w:r>
    </w:p>
    <w:p w:rsidR="007D2441" w:rsidRPr="00AF44BE" w:rsidP="007D244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>
        <w:rPr>
          <w:rFonts w:ascii="Times New Roman" w:hAnsi="Times New Roman" w:cs="Times New Roman"/>
          <w:iCs/>
          <w:sz w:val="28"/>
          <w:szCs w:val="28"/>
        </w:rPr>
        <w:t>Кузенова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Д.А</w:t>
      </w:r>
      <w:r w:rsidRPr="007241D0">
        <w:rPr>
          <w:rFonts w:ascii="Times New Roman" w:hAnsi="Times New Roman" w:cs="Times New Roman"/>
          <w:iCs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27 февраля 2022</w:t>
      </w:r>
      <w:r w:rsidRPr="00AF44BE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AF44BE">
        <w:rPr>
          <w:rFonts w:ascii="Times New Roman" w:hAnsi="Times New Roman" w:cs="Times New Roman"/>
          <w:sz w:val="28"/>
          <w:szCs w:val="28"/>
        </w:rPr>
        <w:t>л.д</w:t>
      </w:r>
      <w:r w:rsidRPr="00AF44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4BE">
        <w:rPr>
          <w:rFonts w:ascii="Times New Roman" w:hAnsi="Times New Roman" w:cs="Times New Roman"/>
          <w:sz w:val="28"/>
          <w:szCs w:val="28"/>
        </w:rPr>
        <w:t>), рапортом сотрудника полиции (</w:t>
      </w:r>
      <w:r w:rsidRPr="00AF44BE">
        <w:rPr>
          <w:rFonts w:ascii="Times New Roman" w:hAnsi="Times New Roman" w:cs="Times New Roman"/>
          <w:sz w:val="28"/>
          <w:szCs w:val="28"/>
        </w:rPr>
        <w:t>л.д</w:t>
      </w:r>
      <w:r w:rsidRPr="00AF44BE">
        <w:rPr>
          <w:rFonts w:ascii="Times New Roman" w:hAnsi="Times New Roman" w:cs="Times New Roman"/>
          <w:sz w:val="28"/>
          <w:szCs w:val="28"/>
        </w:rPr>
        <w:t xml:space="preserve">. 3), объяснением </w:t>
      </w:r>
      <w:r>
        <w:rPr>
          <w:rFonts w:ascii="Times New Roman" w:hAnsi="Times New Roman" w:cs="Times New Roman"/>
          <w:sz w:val="28"/>
          <w:szCs w:val="28"/>
        </w:rPr>
        <w:t>Гарипова А.Р.</w:t>
      </w:r>
      <w:r w:rsidRPr="00AF44BE">
        <w:rPr>
          <w:rFonts w:ascii="Times New Roman" w:hAnsi="Times New Roman" w:cs="Times New Roman"/>
          <w:sz w:val="28"/>
          <w:szCs w:val="28"/>
        </w:rPr>
        <w:t xml:space="preserve"> (</w:t>
      </w:r>
      <w:r w:rsidRPr="00AF44BE">
        <w:rPr>
          <w:rFonts w:ascii="Times New Roman" w:hAnsi="Times New Roman" w:cs="Times New Roman"/>
          <w:sz w:val="28"/>
          <w:szCs w:val="28"/>
        </w:rPr>
        <w:t>л.д</w:t>
      </w:r>
      <w:r w:rsidRPr="00AF44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44BE">
        <w:rPr>
          <w:rFonts w:ascii="Times New Roman" w:hAnsi="Times New Roman" w:cs="Times New Roman"/>
          <w:sz w:val="28"/>
          <w:szCs w:val="28"/>
        </w:rPr>
        <w:t xml:space="preserve">), из которых видно, что </w:t>
      </w:r>
      <w:r w:rsidRPr="006B202E">
        <w:rPr>
          <w:rFonts w:ascii="Times New Roman" w:hAnsi="Times New Roman" w:cs="Times New Roman"/>
          <w:sz w:val="28"/>
          <w:szCs w:val="28"/>
        </w:rPr>
        <w:t xml:space="preserve">27 февраля 2022 года в 23 часа 40 минут </w:t>
      </w:r>
      <w:r>
        <w:rPr>
          <w:rFonts w:ascii="Times New Roman" w:hAnsi="Times New Roman" w:cs="Times New Roman"/>
          <w:sz w:val="28"/>
          <w:szCs w:val="28"/>
        </w:rPr>
        <w:t>Кузенов Д.А.</w:t>
      </w:r>
      <w:r w:rsidRPr="006B202E">
        <w:rPr>
          <w:rFonts w:ascii="Times New Roman" w:hAnsi="Times New Roman" w:cs="Times New Roman"/>
          <w:sz w:val="28"/>
          <w:szCs w:val="28"/>
        </w:rPr>
        <w:t xml:space="preserve">  находился в общественном месте: </w:t>
      </w:r>
      <w:r w:rsidR="000F265D">
        <w:rPr>
          <w:rFonts w:ascii="Times New Roman" w:hAnsi="Times New Roman" w:cs="Times New Roman"/>
          <w:sz w:val="28"/>
          <w:szCs w:val="28"/>
        </w:rPr>
        <w:t xml:space="preserve">*** </w:t>
      </w:r>
      <w:r w:rsidRPr="006B202E">
        <w:rPr>
          <w:rFonts w:ascii="Times New Roman" w:hAnsi="Times New Roman" w:cs="Times New Roman"/>
          <w:sz w:val="28"/>
          <w:szCs w:val="28"/>
        </w:rPr>
        <w:t>г. Набережные</w:t>
      </w:r>
      <w:r w:rsidRPr="006B202E">
        <w:rPr>
          <w:rFonts w:ascii="Times New Roman" w:hAnsi="Times New Roman" w:cs="Times New Roman"/>
          <w:sz w:val="28"/>
          <w:szCs w:val="28"/>
        </w:rPr>
        <w:t xml:space="preserve"> </w:t>
      </w:r>
      <w:r w:rsidRPr="006B202E">
        <w:rPr>
          <w:rFonts w:ascii="Times New Roman" w:hAnsi="Times New Roman" w:cs="Times New Roman"/>
          <w:sz w:val="28"/>
          <w:szCs w:val="28"/>
        </w:rPr>
        <w:t>Челны Республики Татарстан,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AF44BE">
        <w:rPr>
          <w:rFonts w:ascii="Times New Roman" w:hAnsi="Times New Roman" w:cs="Times New Roman"/>
          <w:sz w:val="28"/>
          <w:szCs w:val="28"/>
        </w:rPr>
        <w:t>, результатами освидетельствования на со</w:t>
      </w:r>
      <w:r>
        <w:rPr>
          <w:rFonts w:ascii="Times New Roman" w:hAnsi="Times New Roman" w:cs="Times New Roman"/>
          <w:sz w:val="28"/>
          <w:szCs w:val="28"/>
        </w:rPr>
        <w:t xml:space="preserve">стояние алкогольного опьянения, согласно которым объём алкоголя в выдыхаемом воздухе 27.02.2022 у </w:t>
      </w:r>
      <w:r>
        <w:rPr>
          <w:rFonts w:ascii="Times New Roman" w:hAnsi="Times New Roman" w:cs="Times New Roman"/>
          <w:sz w:val="28"/>
          <w:szCs w:val="28"/>
        </w:rPr>
        <w:t>Кузенова</w:t>
      </w:r>
      <w:r>
        <w:rPr>
          <w:rFonts w:ascii="Times New Roman" w:hAnsi="Times New Roman" w:cs="Times New Roman"/>
          <w:sz w:val="28"/>
          <w:szCs w:val="28"/>
        </w:rPr>
        <w:t xml:space="preserve"> Д.А. составил 0,528</w:t>
      </w:r>
      <w:r>
        <w:rPr>
          <w:rFonts w:ascii="Times New Roman" w:hAnsi="Times New Roman" w:cs="Times New Roman"/>
          <w:sz w:val="28"/>
          <w:szCs w:val="28"/>
        </w:rPr>
        <w:t>, 539 мг/л (л.д.5,6,7-8).</w:t>
      </w:r>
    </w:p>
    <w:p w:rsidR="00F72BB9" w:rsidRPr="009562DC" w:rsidP="00AF44B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62DC">
        <w:rPr>
          <w:rFonts w:ascii="Times New Roman" w:hAnsi="Times New Roman" w:cs="Times New Roman"/>
          <w:sz w:val="27"/>
          <w:szCs w:val="27"/>
        </w:rPr>
        <w:t xml:space="preserve">Содеянное </w:t>
      </w:r>
      <w:r w:rsidR="007D2441">
        <w:rPr>
          <w:rFonts w:ascii="Times New Roman" w:hAnsi="Times New Roman" w:cs="Times New Roman"/>
          <w:sz w:val="27"/>
          <w:szCs w:val="27"/>
        </w:rPr>
        <w:t>Кузеновым</w:t>
      </w:r>
      <w:r w:rsidR="007D2441">
        <w:rPr>
          <w:rFonts w:ascii="Times New Roman" w:hAnsi="Times New Roman" w:cs="Times New Roman"/>
          <w:sz w:val="27"/>
          <w:szCs w:val="27"/>
        </w:rPr>
        <w:t xml:space="preserve"> Д.А.</w:t>
      </w:r>
      <w:r w:rsidRPr="009562DC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по </w:t>
      </w:r>
      <w:hyperlink r:id="rId4" w:anchor="/document/12125267/entry/2021" w:history="1">
        <w:r w:rsidRPr="009562DC">
          <w:rPr>
            <w:rFonts w:ascii="Times New Roman" w:hAnsi="Times New Roman" w:cs="Times New Roman"/>
            <w:sz w:val="27"/>
            <w:szCs w:val="27"/>
          </w:rPr>
          <w:t>статье 20.21</w:t>
        </w:r>
      </w:hyperlink>
      <w:r w:rsidRPr="009562DC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72BB9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9562DC">
          <w:rPr>
            <w:iCs/>
            <w:sz w:val="27"/>
            <w:szCs w:val="27"/>
          </w:rPr>
          <w:t>статье 4.1</w:t>
        </w:r>
      </w:hyperlink>
      <w:r w:rsidRPr="009562DC">
        <w:rPr>
          <w:iCs/>
          <w:sz w:val="27"/>
          <w:szCs w:val="27"/>
        </w:rPr>
        <w:t xml:space="preserve"> Кодекса Российской Федерации об административных правонарушениях, учитывает характер </w:t>
      </w:r>
      <w:r w:rsidRPr="009562DC">
        <w:rPr>
          <w:iCs/>
          <w:sz w:val="27"/>
          <w:szCs w:val="27"/>
        </w:rPr>
        <w:t>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 xml:space="preserve">Изучением личности </w:t>
      </w:r>
      <w:r w:rsidR="007D2441">
        <w:rPr>
          <w:iCs/>
          <w:sz w:val="27"/>
          <w:szCs w:val="27"/>
        </w:rPr>
        <w:t>Кузенова</w:t>
      </w:r>
      <w:r w:rsidR="007D2441">
        <w:rPr>
          <w:iCs/>
          <w:sz w:val="27"/>
          <w:szCs w:val="27"/>
        </w:rPr>
        <w:t xml:space="preserve"> Д.А</w:t>
      </w:r>
      <w:r w:rsidRPr="009562DC" w:rsidR="0074017D">
        <w:rPr>
          <w:iCs/>
          <w:sz w:val="27"/>
          <w:szCs w:val="27"/>
        </w:rPr>
        <w:t>.</w:t>
      </w:r>
      <w:r w:rsidRPr="009562DC">
        <w:rPr>
          <w:iCs/>
          <w:sz w:val="27"/>
          <w:szCs w:val="27"/>
        </w:rPr>
        <w:t xml:space="preserve"> установлено, что он холост, работает.</w:t>
      </w:r>
    </w:p>
    <w:p w:rsidR="00F72BB9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>В качестве смягчающих вину обстоятельств суд учитывает признание вины.</w:t>
      </w:r>
    </w:p>
    <w:p w:rsidR="00F72BB9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Отягчающих</w:t>
      </w:r>
      <w:r w:rsidRPr="009562DC">
        <w:rPr>
          <w:iCs/>
          <w:sz w:val="27"/>
          <w:szCs w:val="27"/>
        </w:rPr>
        <w:t xml:space="preserve"> вину обстоятельства </w:t>
      </w:r>
      <w:r>
        <w:rPr>
          <w:iCs/>
          <w:sz w:val="27"/>
          <w:szCs w:val="27"/>
        </w:rPr>
        <w:t>не установлено</w:t>
      </w:r>
      <w:r w:rsidRPr="009562DC">
        <w:rPr>
          <w:iCs/>
          <w:sz w:val="27"/>
          <w:szCs w:val="27"/>
        </w:rPr>
        <w:t>.</w:t>
      </w:r>
    </w:p>
    <w:p w:rsidR="00F72BB9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 xml:space="preserve">С учетом личности правонарушителя, смягчающих вину обстоятельств, суд считает необходимым назначить наказание в виде административного </w:t>
      </w:r>
      <w:r w:rsidRPr="009562DC" w:rsidR="009562DC">
        <w:rPr>
          <w:iCs/>
          <w:sz w:val="27"/>
          <w:szCs w:val="27"/>
        </w:rPr>
        <w:t>штрафа</w:t>
      </w:r>
      <w:r w:rsidRPr="009562DC">
        <w:rPr>
          <w:iCs/>
          <w:sz w:val="27"/>
          <w:szCs w:val="27"/>
        </w:rPr>
        <w:t>.</w:t>
      </w:r>
    </w:p>
    <w:p w:rsidR="00F72BB9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 xml:space="preserve">Руководствуясь </w:t>
      </w:r>
      <w:hyperlink r:id="rId4" w:anchor="/document/12125267/entry/299" w:history="1">
        <w:r w:rsidRPr="009562DC">
          <w:rPr>
            <w:iCs/>
            <w:sz w:val="27"/>
            <w:szCs w:val="27"/>
          </w:rPr>
          <w:t>статьями 29.9</w:t>
        </w:r>
      </w:hyperlink>
      <w:r w:rsidRPr="009562DC">
        <w:rPr>
          <w:iCs/>
          <w:sz w:val="27"/>
          <w:szCs w:val="27"/>
        </w:rPr>
        <w:t xml:space="preserve">, </w:t>
      </w:r>
      <w:hyperlink r:id="rId4" w:anchor="/document/12125267/entry/2910" w:history="1">
        <w:r w:rsidRPr="009562DC">
          <w:rPr>
            <w:iCs/>
            <w:sz w:val="27"/>
            <w:szCs w:val="27"/>
          </w:rPr>
          <w:t>29.10</w:t>
        </w:r>
      </w:hyperlink>
      <w:r w:rsidRPr="009562DC">
        <w:rPr>
          <w:iCs/>
          <w:sz w:val="27"/>
          <w:szCs w:val="27"/>
        </w:rPr>
        <w:t xml:space="preserve"> Кодекса </w:t>
      </w:r>
      <w:r w:rsidRPr="009562DC" w:rsidR="007D6ED6">
        <w:rPr>
          <w:iCs/>
          <w:sz w:val="27"/>
          <w:szCs w:val="27"/>
        </w:rPr>
        <w:t>Российской Федерации</w:t>
      </w:r>
      <w:r w:rsidRPr="009562DC">
        <w:rPr>
          <w:iCs/>
          <w:sz w:val="27"/>
          <w:szCs w:val="27"/>
        </w:rPr>
        <w:t xml:space="preserve"> об административных правонарушениях, мировой судья</w:t>
      </w:r>
    </w:p>
    <w:p w:rsidR="00F72BB9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>постановил</w:t>
      </w:r>
      <w:r w:rsidRPr="009562DC" w:rsidR="001A58F7">
        <w:rPr>
          <w:iCs/>
          <w:sz w:val="27"/>
          <w:szCs w:val="27"/>
        </w:rPr>
        <w:t>а</w:t>
      </w:r>
      <w:r w:rsidRPr="009562DC">
        <w:rPr>
          <w:iCs/>
          <w:sz w:val="27"/>
          <w:szCs w:val="27"/>
        </w:rPr>
        <w:t>:</w:t>
      </w:r>
    </w:p>
    <w:p w:rsidR="00F72BB9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 xml:space="preserve">признать </w:t>
      </w:r>
      <w:r w:rsidR="007D2441">
        <w:rPr>
          <w:iCs/>
          <w:sz w:val="27"/>
          <w:szCs w:val="27"/>
        </w:rPr>
        <w:t>Кузенова</w:t>
      </w:r>
      <w:r w:rsidR="007D2441">
        <w:rPr>
          <w:iCs/>
          <w:sz w:val="27"/>
          <w:szCs w:val="27"/>
        </w:rPr>
        <w:t xml:space="preserve"> Дениса Андреевича</w:t>
      </w:r>
      <w:r w:rsidRPr="009562DC" w:rsidR="007D2441">
        <w:rPr>
          <w:iCs/>
          <w:sz w:val="27"/>
          <w:szCs w:val="27"/>
        </w:rPr>
        <w:t xml:space="preserve">, родившегося </w:t>
      </w:r>
      <w:r w:rsidR="000F265D">
        <w:rPr>
          <w:iCs/>
          <w:sz w:val="27"/>
          <w:szCs w:val="27"/>
        </w:rPr>
        <w:t>***</w:t>
      </w:r>
      <w:r w:rsidRPr="009562DC" w:rsidR="009E59F7">
        <w:rPr>
          <w:iCs/>
          <w:sz w:val="27"/>
          <w:szCs w:val="27"/>
        </w:rPr>
        <w:t xml:space="preserve">, </w:t>
      </w:r>
      <w:r w:rsidRPr="009562DC">
        <w:rPr>
          <w:iCs/>
          <w:sz w:val="27"/>
          <w:szCs w:val="27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9562DC">
          <w:rPr>
            <w:iCs/>
            <w:sz w:val="27"/>
            <w:szCs w:val="27"/>
          </w:rPr>
          <w:t>статьей 20.21</w:t>
        </w:r>
      </w:hyperlink>
      <w:r w:rsidRPr="009562DC">
        <w:rPr>
          <w:iCs/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9562DC" w:rsidR="009E59F7">
        <w:rPr>
          <w:iCs/>
          <w:sz w:val="27"/>
          <w:szCs w:val="27"/>
        </w:rPr>
        <w:t xml:space="preserve">назначить ему наказание в виде административного штрафа в размере </w:t>
      </w:r>
      <w:r w:rsidR="007D2441">
        <w:rPr>
          <w:iCs/>
          <w:sz w:val="27"/>
          <w:szCs w:val="27"/>
        </w:rPr>
        <w:t>500 (пятьсот)</w:t>
      </w:r>
      <w:r w:rsidRPr="009562DC" w:rsidR="009E59F7">
        <w:rPr>
          <w:iCs/>
          <w:sz w:val="27"/>
          <w:szCs w:val="27"/>
        </w:rPr>
        <w:t xml:space="preserve"> рублей</w:t>
      </w:r>
      <w:r w:rsidRPr="009562DC">
        <w:rPr>
          <w:iCs/>
          <w:sz w:val="27"/>
          <w:szCs w:val="27"/>
        </w:rPr>
        <w:t>.</w:t>
      </w:r>
    </w:p>
    <w:p w:rsidR="009E59F7" w:rsidRPr="009562DC" w:rsidP="009E59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 xml:space="preserve">Получатель штрафа - УФК по РТ (Министерство юстиции Республики Татарстан), КПП 165501001, ИНН получателя 1654003139, ОКТМО 92 701000001, номер счёта получателя платежа 03100643000000011100, в Отделение – НБ Республика Татарстан Банка России, БИК 019205400, </w:t>
      </w:r>
      <w:r w:rsidRPr="009562DC">
        <w:rPr>
          <w:iCs/>
          <w:sz w:val="27"/>
          <w:szCs w:val="27"/>
        </w:rPr>
        <w:t>корр</w:t>
      </w:r>
      <w:r w:rsidRPr="009562DC">
        <w:rPr>
          <w:iCs/>
          <w:sz w:val="27"/>
          <w:szCs w:val="27"/>
        </w:rPr>
        <w:t>/счёт № 40102 810445370000079, КБК 73111601203010021140, идентификатор 031 869 090 000 000 002</w:t>
      </w:r>
      <w:r w:rsidR="007D2441">
        <w:rPr>
          <w:iCs/>
          <w:sz w:val="27"/>
          <w:szCs w:val="27"/>
        </w:rPr>
        <w:t> 716 2147</w:t>
      </w:r>
      <w:r w:rsidRPr="009562DC">
        <w:rPr>
          <w:iCs/>
          <w:sz w:val="27"/>
          <w:szCs w:val="27"/>
        </w:rPr>
        <w:t>.</w:t>
      </w:r>
    </w:p>
    <w:p w:rsidR="009E59F7" w:rsidRPr="009562DC" w:rsidP="009E59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9562DC">
        <w:rPr>
          <w:iCs/>
          <w:sz w:val="27"/>
          <w:szCs w:val="27"/>
        </w:rPr>
        <w:t>Документ об уплате штрафа необходимо предоставить в судебный участок (пр.</w:t>
      </w:r>
      <w:r w:rsidRPr="009562DC">
        <w:rPr>
          <w:iCs/>
          <w:sz w:val="27"/>
          <w:szCs w:val="27"/>
        </w:rPr>
        <w:t xml:space="preserve"> Набережночелнинский, 31 г. Набережные Челны РТ). </w:t>
      </w:r>
    </w:p>
    <w:p w:rsidR="00F72BB9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F72BB9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</w:p>
    <w:p w:rsidR="00F72BB9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  <w:r w:rsidRPr="009562DC">
        <w:rPr>
          <w:iCs/>
          <w:sz w:val="27"/>
          <w:szCs w:val="27"/>
        </w:rPr>
        <w:t xml:space="preserve">Мировой судья </w:t>
      </w:r>
      <w:r w:rsidRPr="009562DC" w:rsidR="001A58F7">
        <w:rPr>
          <w:iCs/>
          <w:sz w:val="27"/>
          <w:szCs w:val="27"/>
        </w:rPr>
        <w:t xml:space="preserve">  </w:t>
      </w:r>
      <w:r w:rsidRPr="009562DC" w:rsidR="001A58F7">
        <w:rPr>
          <w:iCs/>
          <w:sz w:val="27"/>
          <w:szCs w:val="27"/>
        </w:rPr>
        <w:tab/>
      </w:r>
      <w:r w:rsidRPr="009562DC" w:rsidR="001A58F7">
        <w:rPr>
          <w:iCs/>
          <w:sz w:val="27"/>
          <w:szCs w:val="27"/>
        </w:rPr>
        <w:tab/>
      </w:r>
      <w:r w:rsidRPr="009562DC">
        <w:rPr>
          <w:i/>
          <w:iCs/>
          <w:sz w:val="27"/>
          <w:szCs w:val="27"/>
        </w:rPr>
        <w:t>подпись</w:t>
      </w:r>
      <w:r w:rsidRPr="009562DC">
        <w:rPr>
          <w:iCs/>
          <w:sz w:val="27"/>
          <w:szCs w:val="27"/>
        </w:rPr>
        <w:t xml:space="preserve"> </w:t>
      </w:r>
      <w:r w:rsidRPr="009562DC" w:rsidR="001A58F7">
        <w:rPr>
          <w:iCs/>
          <w:sz w:val="27"/>
          <w:szCs w:val="27"/>
        </w:rPr>
        <w:t xml:space="preserve">   </w:t>
      </w:r>
      <w:r w:rsidRPr="009562DC" w:rsidR="001A58F7">
        <w:rPr>
          <w:iCs/>
          <w:sz w:val="27"/>
          <w:szCs w:val="27"/>
        </w:rPr>
        <w:tab/>
      </w:r>
      <w:r w:rsidRPr="009562DC" w:rsidR="001A58F7">
        <w:rPr>
          <w:iCs/>
          <w:sz w:val="27"/>
          <w:szCs w:val="27"/>
        </w:rPr>
        <w:tab/>
      </w:r>
      <w:r w:rsidRPr="009562DC" w:rsidR="007D2441">
        <w:rPr>
          <w:iCs/>
          <w:sz w:val="27"/>
          <w:szCs w:val="27"/>
        </w:rPr>
        <w:t>Г.И.</w:t>
      </w:r>
      <w:r w:rsidR="007D2441">
        <w:rPr>
          <w:iCs/>
          <w:sz w:val="27"/>
          <w:szCs w:val="27"/>
        </w:rPr>
        <w:t xml:space="preserve"> </w:t>
      </w:r>
      <w:r w:rsidRPr="009562DC" w:rsidR="001A58F7">
        <w:rPr>
          <w:iCs/>
          <w:sz w:val="27"/>
          <w:szCs w:val="27"/>
        </w:rPr>
        <w:t xml:space="preserve">Султеева </w:t>
      </w:r>
    </w:p>
    <w:p w:rsidR="007A4E3E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</w:p>
    <w:p w:rsidR="007A4E3E" w:rsidRPr="009562DC" w:rsidP="007A4E3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7"/>
          <w:szCs w:val="27"/>
        </w:rPr>
      </w:pPr>
      <w:r w:rsidRPr="009562DC">
        <w:rPr>
          <w:i/>
          <w:iCs/>
          <w:sz w:val="27"/>
          <w:szCs w:val="27"/>
        </w:rPr>
        <w:t>Копия верна.</w:t>
      </w:r>
    </w:p>
    <w:p w:rsidR="007A4E3E" w:rsidRPr="009562DC" w:rsidP="007A4E3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7"/>
          <w:szCs w:val="27"/>
        </w:rPr>
      </w:pPr>
      <w:r w:rsidRPr="009562DC">
        <w:rPr>
          <w:i/>
          <w:iCs/>
          <w:sz w:val="27"/>
          <w:szCs w:val="27"/>
        </w:rPr>
        <w:t xml:space="preserve">Мировой судья </w:t>
      </w:r>
    </w:p>
    <w:p w:rsidR="00AB67A3" w:rsidRPr="009562DC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7"/>
          <w:szCs w:val="27"/>
        </w:rPr>
      </w:pPr>
    </w:p>
    <w:sectPr w:rsidSect="009562DC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56EFD"/>
    <w:rsid w:val="000F265D"/>
    <w:rsid w:val="00181378"/>
    <w:rsid w:val="001A58F7"/>
    <w:rsid w:val="002A1EBF"/>
    <w:rsid w:val="002F7B67"/>
    <w:rsid w:val="004E330C"/>
    <w:rsid w:val="0059640B"/>
    <w:rsid w:val="006B202E"/>
    <w:rsid w:val="007152F0"/>
    <w:rsid w:val="007241D0"/>
    <w:rsid w:val="0074017D"/>
    <w:rsid w:val="007A4E3E"/>
    <w:rsid w:val="007B3A0D"/>
    <w:rsid w:val="007D2441"/>
    <w:rsid w:val="007D6ED6"/>
    <w:rsid w:val="009562DC"/>
    <w:rsid w:val="009E59F7"/>
    <w:rsid w:val="00AB67A3"/>
    <w:rsid w:val="00AF44BE"/>
    <w:rsid w:val="00B30A16"/>
    <w:rsid w:val="00C92773"/>
    <w:rsid w:val="00F643D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