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95A" w:rsidP="008A7D1A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</w:t>
      </w:r>
      <w:r>
        <w:rPr>
          <w:sz w:val="28"/>
          <w:szCs w:val="28"/>
        </w:rPr>
        <w:t>ПОСТАНОВЛЕНИЕ               ДЕЛО № 5-</w:t>
      </w:r>
      <w:r w:rsidR="002700C9">
        <w:rPr>
          <w:sz w:val="28"/>
          <w:szCs w:val="28"/>
        </w:rPr>
        <w:t>1</w:t>
      </w:r>
      <w:r w:rsidR="00E03D24">
        <w:rPr>
          <w:sz w:val="28"/>
          <w:szCs w:val="28"/>
        </w:rPr>
        <w:t>80</w:t>
      </w:r>
      <w:r w:rsidR="004D30DC">
        <w:rPr>
          <w:sz w:val="28"/>
          <w:szCs w:val="28"/>
        </w:rPr>
        <w:t>/</w:t>
      </w:r>
      <w:r>
        <w:rPr>
          <w:sz w:val="28"/>
          <w:szCs w:val="28"/>
        </w:rPr>
        <w:t>18/20</w:t>
      </w:r>
      <w:r w:rsidR="004B5F8E">
        <w:rPr>
          <w:sz w:val="28"/>
          <w:szCs w:val="28"/>
        </w:rPr>
        <w:t>2</w:t>
      </w:r>
      <w:r w:rsidR="002700C9">
        <w:rPr>
          <w:sz w:val="28"/>
          <w:szCs w:val="28"/>
        </w:rPr>
        <w:t>2</w:t>
      </w:r>
    </w:p>
    <w:p w:rsidR="00DE495A" w:rsidRPr="0018715F" w:rsidP="0018715F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Pr="0018715F">
        <w:rPr>
          <w:sz w:val="28"/>
          <w:szCs w:val="28"/>
        </w:rPr>
        <w:t>0074-01-20</w:t>
      </w:r>
      <w:r w:rsidR="004B5F8E">
        <w:rPr>
          <w:sz w:val="28"/>
          <w:szCs w:val="28"/>
        </w:rPr>
        <w:t>2</w:t>
      </w:r>
      <w:r w:rsidR="002700C9">
        <w:rPr>
          <w:sz w:val="28"/>
          <w:szCs w:val="28"/>
        </w:rPr>
        <w:t>2</w:t>
      </w:r>
      <w:r w:rsidRPr="0018715F">
        <w:rPr>
          <w:sz w:val="28"/>
          <w:szCs w:val="28"/>
        </w:rPr>
        <w:t>-</w:t>
      </w:r>
      <w:r w:rsidR="00E03D24">
        <w:rPr>
          <w:sz w:val="28"/>
          <w:szCs w:val="28"/>
        </w:rPr>
        <w:t>000964</w:t>
      </w:r>
      <w:r w:rsidRPr="0018715F">
        <w:rPr>
          <w:sz w:val="28"/>
          <w:szCs w:val="28"/>
        </w:rPr>
        <w:t>-</w:t>
      </w:r>
      <w:r w:rsidR="00E03D24">
        <w:rPr>
          <w:sz w:val="28"/>
          <w:szCs w:val="28"/>
        </w:rPr>
        <w:t>39</w:t>
      </w:r>
    </w:p>
    <w:p w:rsidR="00DE495A" w:rsidP="008A7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E495A" w:rsidP="008A7D1A">
      <w:pPr>
        <w:jc w:val="both"/>
        <w:rPr>
          <w:sz w:val="28"/>
          <w:szCs w:val="28"/>
        </w:rPr>
      </w:pPr>
      <w:r>
        <w:rPr>
          <w:sz w:val="28"/>
          <w:szCs w:val="28"/>
        </w:rPr>
        <w:t>11 мая 2</w:t>
      </w:r>
      <w:r>
        <w:rPr>
          <w:sz w:val="28"/>
          <w:szCs w:val="28"/>
        </w:rPr>
        <w:t>0</w:t>
      </w:r>
      <w:r w:rsidR="004B5F8E">
        <w:rPr>
          <w:sz w:val="28"/>
          <w:szCs w:val="28"/>
        </w:rPr>
        <w:t>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4D30DC">
        <w:rPr>
          <w:sz w:val="28"/>
          <w:szCs w:val="28"/>
        </w:rPr>
        <w:t>а</w:t>
      </w:r>
      <w:r>
        <w:rPr>
          <w:sz w:val="28"/>
          <w:szCs w:val="28"/>
        </w:rPr>
        <w:t xml:space="preserve">   </w:t>
      </w:r>
      <w:r w:rsidR="0039064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   город Набережные Челны </w:t>
      </w:r>
    </w:p>
    <w:p w:rsidR="00DE495A" w:rsidP="008A7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4B5F8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Республика Татарстан</w:t>
      </w:r>
    </w:p>
    <w:p w:rsidR="00DE495A" w:rsidP="008A7D1A">
      <w:pPr>
        <w:jc w:val="both"/>
        <w:rPr>
          <w:sz w:val="28"/>
          <w:szCs w:val="28"/>
        </w:rPr>
      </w:pPr>
    </w:p>
    <w:p w:rsidR="00DE495A" w:rsidP="008A7D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18 по судебному району города Набережные Челны Республики Татарстан Сафина Р.Р., </w:t>
      </w:r>
    </w:p>
    <w:p w:rsidR="00DE495A" w:rsidP="008A7D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2700C9">
        <w:rPr>
          <w:sz w:val="28"/>
          <w:szCs w:val="28"/>
        </w:rPr>
        <w:t>Бекмансуровой</w:t>
      </w:r>
      <w:r w:rsidR="002700C9">
        <w:rPr>
          <w:sz w:val="28"/>
          <w:szCs w:val="28"/>
        </w:rPr>
        <w:t xml:space="preserve"> </w:t>
      </w:r>
      <w:r w:rsidR="00757578">
        <w:rPr>
          <w:sz w:val="28"/>
          <w:szCs w:val="28"/>
        </w:rPr>
        <w:t>Г.М.</w:t>
      </w:r>
      <w:r w:rsidR="002700C9">
        <w:rPr>
          <w:sz w:val="28"/>
          <w:szCs w:val="28"/>
        </w:rPr>
        <w:t xml:space="preserve">, </w:t>
      </w:r>
      <w:r w:rsidR="00757578">
        <w:rPr>
          <w:sz w:val="28"/>
          <w:szCs w:val="28"/>
        </w:rPr>
        <w:t>«</w:t>
      </w:r>
      <w:r w:rsidR="00757578">
        <w:rPr>
          <w:sz w:val="28"/>
          <w:szCs w:val="28"/>
        </w:rPr>
        <w:t>данные обезличены</w:t>
      </w:r>
      <w:r w:rsidR="00757578">
        <w:rPr>
          <w:sz w:val="28"/>
          <w:szCs w:val="28"/>
        </w:rPr>
        <w:t>»</w:t>
      </w:r>
      <w:r w:rsidR="004D30DC">
        <w:rPr>
          <w:sz w:val="28"/>
          <w:szCs w:val="28"/>
        </w:rPr>
        <w:t xml:space="preserve">, </w:t>
      </w:r>
    </w:p>
    <w:p w:rsidR="00DE495A" w:rsidP="008A7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 совершении правонарушения по части 1 статьи 3.8 Кодекса Республики Татарстан об административных правонарушениях,</w:t>
      </w:r>
    </w:p>
    <w:p w:rsidR="00DE495A" w:rsidP="008A7D1A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E495A" w:rsidP="008A7D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A4BC5">
        <w:rPr>
          <w:sz w:val="28"/>
          <w:szCs w:val="28"/>
        </w:rPr>
        <w:t xml:space="preserve"> период времени с </w:t>
      </w:r>
      <w:r w:rsidR="00E03D24">
        <w:rPr>
          <w:sz w:val="28"/>
          <w:szCs w:val="28"/>
        </w:rPr>
        <w:t>22</w:t>
      </w:r>
      <w:r w:rsidR="003A4BC5">
        <w:rPr>
          <w:sz w:val="28"/>
          <w:szCs w:val="28"/>
        </w:rPr>
        <w:t xml:space="preserve">.00 часов </w:t>
      </w:r>
      <w:r w:rsidR="002700C9">
        <w:rPr>
          <w:sz w:val="28"/>
          <w:szCs w:val="28"/>
        </w:rPr>
        <w:t>1</w:t>
      </w:r>
      <w:r w:rsidR="00E03D24">
        <w:rPr>
          <w:sz w:val="28"/>
          <w:szCs w:val="28"/>
        </w:rPr>
        <w:t>5</w:t>
      </w:r>
      <w:r w:rsidR="003A4BC5">
        <w:rPr>
          <w:sz w:val="28"/>
          <w:szCs w:val="28"/>
        </w:rPr>
        <w:t>.</w:t>
      </w:r>
      <w:r w:rsidR="002700C9">
        <w:rPr>
          <w:sz w:val="28"/>
          <w:szCs w:val="28"/>
        </w:rPr>
        <w:t>02</w:t>
      </w:r>
      <w:r w:rsidR="003A4BC5">
        <w:rPr>
          <w:sz w:val="28"/>
          <w:szCs w:val="28"/>
        </w:rPr>
        <w:t>.202</w:t>
      </w:r>
      <w:r w:rsidR="002700C9">
        <w:rPr>
          <w:sz w:val="28"/>
          <w:szCs w:val="28"/>
        </w:rPr>
        <w:t>2</w:t>
      </w:r>
      <w:r w:rsidR="003A4BC5">
        <w:rPr>
          <w:sz w:val="28"/>
          <w:szCs w:val="28"/>
        </w:rPr>
        <w:t xml:space="preserve"> </w:t>
      </w:r>
      <w:r w:rsidR="002700C9">
        <w:rPr>
          <w:sz w:val="28"/>
          <w:szCs w:val="28"/>
        </w:rPr>
        <w:t>п</w:t>
      </w:r>
      <w:r w:rsidR="003A4BC5">
        <w:rPr>
          <w:sz w:val="28"/>
          <w:szCs w:val="28"/>
        </w:rPr>
        <w:t xml:space="preserve">о </w:t>
      </w:r>
      <w:r w:rsidR="00E03D24">
        <w:rPr>
          <w:sz w:val="28"/>
          <w:szCs w:val="28"/>
        </w:rPr>
        <w:t>06</w:t>
      </w:r>
      <w:r w:rsidR="003A4BC5">
        <w:rPr>
          <w:sz w:val="28"/>
          <w:szCs w:val="28"/>
        </w:rPr>
        <w:t xml:space="preserve">.00 часов </w:t>
      </w:r>
      <w:r w:rsidR="00E03D24">
        <w:rPr>
          <w:sz w:val="28"/>
          <w:szCs w:val="28"/>
        </w:rPr>
        <w:t>16</w:t>
      </w:r>
      <w:r w:rsidR="003A4BC5">
        <w:rPr>
          <w:sz w:val="28"/>
          <w:szCs w:val="28"/>
        </w:rPr>
        <w:t>.0</w:t>
      </w:r>
      <w:r w:rsidR="002700C9">
        <w:rPr>
          <w:sz w:val="28"/>
          <w:szCs w:val="28"/>
        </w:rPr>
        <w:t>2</w:t>
      </w:r>
      <w:r w:rsidR="003A4BC5">
        <w:rPr>
          <w:sz w:val="28"/>
          <w:szCs w:val="28"/>
        </w:rPr>
        <w:t>.202</w:t>
      </w:r>
      <w:r w:rsidR="002700C9">
        <w:rPr>
          <w:sz w:val="28"/>
          <w:szCs w:val="28"/>
        </w:rPr>
        <w:t>2</w:t>
      </w:r>
      <w:r>
        <w:rPr>
          <w:sz w:val="28"/>
          <w:szCs w:val="28"/>
        </w:rPr>
        <w:t xml:space="preserve">, в квартире </w:t>
      </w:r>
      <w:r w:rsidR="00757578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, </w:t>
      </w:r>
      <w:r w:rsidR="002700C9">
        <w:rPr>
          <w:sz w:val="28"/>
          <w:szCs w:val="28"/>
        </w:rPr>
        <w:t>Бекмансурова</w:t>
      </w:r>
      <w:r w:rsidR="002700C9">
        <w:rPr>
          <w:sz w:val="28"/>
          <w:szCs w:val="28"/>
        </w:rPr>
        <w:t xml:space="preserve"> Г.М.</w:t>
      </w:r>
      <w:r w:rsidR="008946B5">
        <w:rPr>
          <w:sz w:val="28"/>
          <w:szCs w:val="28"/>
        </w:rPr>
        <w:t xml:space="preserve"> </w:t>
      </w:r>
      <w:r>
        <w:rPr>
          <w:sz w:val="28"/>
          <w:szCs w:val="28"/>
        </w:rPr>
        <w:t>шумел</w:t>
      </w:r>
      <w:r w:rsidR="004D30DC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8946B5">
        <w:rPr>
          <w:sz w:val="28"/>
          <w:szCs w:val="28"/>
        </w:rPr>
        <w:t xml:space="preserve">громко </w:t>
      </w:r>
      <w:r w:rsidR="002700C9">
        <w:rPr>
          <w:sz w:val="28"/>
          <w:szCs w:val="28"/>
        </w:rPr>
        <w:t xml:space="preserve">разговаривала, кричала, что-то кидала на пол, </w:t>
      </w:r>
      <w:r>
        <w:rPr>
          <w:sz w:val="28"/>
          <w:szCs w:val="28"/>
        </w:rPr>
        <w:t>чем нарушил покой граждан и тишину в ночное время.</w:t>
      </w:r>
    </w:p>
    <w:p w:rsidR="008946B5" w:rsidRPr="008946B5" w:rsidP="008946B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Бекмансурова</w:t>
      </w:r>
      <w:r>
        <w:rPr>
          <w:sz w:val="28"/>
          <w:szCs w:val="28"/>
        </w:rPr>
        <w:t xml:space="preserve"> Г.М. </w:t>
      </w:r>
      <w:r w:rsidRPr="008946B5">
        <w:rPr>
          <w:color w:val="000000"/>
          <w:sz w:val="28"/>
          <w:szCs w:val="28"/>
        </w:rPr>
        <w:t>извещен</w:t>
      </w:r>
      <w:r w:rsidR="004D30DC">
        <w:rPr>
          <w:color w:val="000000"/>
          <w:sz w:val="28"/>
          <w:szCs w:val="28"/>
        </w:rPr>
        <w:t>а</w:t>
      </w:r>
      <w:r w:rsidRPr="008946B5">
        <w:rPr>
          <w:color w:val="000000"/>
          <w:sz w:val="28"/>
          <w:szCs w:val="28"/>
        </w:rPr>
        <w:t xml:space="preserve"> о месте и времени рассмотрения дела СМ</w:t>
      </w:r>
      <w:r w:rsidRPr="008946B5">
        <w:rPr>
          <w:color w:val="000000"/>
          <w:sz w:val="28"/>
          <w:szCs w:val="28"/>
        </w:rPr>
        <w:t>С-</w:t>
      </w:r>
      <w:r w:rsidRPr="008946B5">
        <w:rPr>
          <w:color w:val="000000"/>
          <w:sz w:val="28"/>
          <w:szCs w:val="28"/>
        </w:rPr>
        <w:t xml:space="preserve"> сообщением на основании е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8946B5">
        <w:rPr>
          <w:color w:val="000000"/>
          <w:sz w:val="28"/>
          <w:szCs w:val="28"/>
        </w:rPr>
        <w:t>согласия об уведомлении таким способом, в судебное заседание не явилась, ходатайство об отложении рассмотрения дела от не</w:t>
      </w:r>
      <w:r w:rsidR="004D30DC">
        <w:rPr>
          <w:color w:val="000000"/>
          <w:sz w:val="28"/>
          <w:szCs w:val="28"/>
        </w:rPr>
        <w:t>е</w:t>
      </w:r>
      <w:r w:rsidRPr="008946B5">
        <w:rPr>
          <w:color w:val="000000"/>
          <w:sz w:val="28"/>
          <w:szCs w:val="28"/>
        </w:rPr>
        <w:t xml:space="preserve"> не поступило. </w:t>
      </w:r>
    </w:p>
    <w:p w:rsidR="008946B5" w:rsidRPr="008946B5" w:rsidP="008946B5">
      <w:pPr>
        <w:ind w:firstLine="567"/>
        <w:jc w:val="both"/>
        <w:rPr>
          <w:sz w:val="28"/>
          <w:szCs w:val="28"/>
        </w:rPr>
      </w:pPr>
      <w:r w:rsidRPr="008946B5">
        <w:rPr>
          <w:sz w:val="28"/>
          <w:szCs w:val="28"/>
        </w:rPr>
        <w:t>В соответствии с частью 2 статьи 25.1 Кодекса Российской Федерации об административных правонарушениях суд вправе при таких обстоятельствах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правонарушении.</w:t>
      </w:r>
    </w:p>
    <w:p w:rsidR="00DE495A" w:rsidP="008A7D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4D30DC">
        <w:rPr>
          <w:sz w:val="28"/>
          <w:szCs w:val="28"/>
        </w:rPr>
        <w:t>е</w:t>
      </w:r>
      <w:r>
        <w:rPr>
          <w:sz w:val="28"/>
          <w:szCs w:val="28"/>
        </w:rPr>
        <w:t xml:space="preserve"> вина подтверждается: протоколом об административном правонарушении в отношении </w:t>
      </w:r>
      <w:r w:rsidR="002700C9">
        <w:rPr>
          <w:sz w:val="28"/>
          <w:szCs w:val="28"/>
        </w:rPr>
        <w:t>Бекмансуровой</w:t>
      </w:r>
      <w:r w:rsidR="002700C9">
        <w:rPr>
          <w:sz w:val="28"/>
          <w:szCs w:val="28"/>
        </w:rPr>
        <w:t xml:space="preserve"> Г.М. </w:t>
      </w:r>
      <w:r>
        <w:rPr>
          <w:sz w:val="28"/>
          <w:szCs w:val="28"/>
        </w:rPr>
        <w:t xml:space="preserve">- л.д.2, </w:t>
      </w:r>
      <w:r w:rsidR="003A4BC5">
        <w:rPr>
          <w:sz w:val="28"/>
          <w:szCs w:val="28"/>
        </w:rPr>
        <w:t xml:space="preserve">заявлением </w:t>
      </w:r>
      <w:r w:rsidR="00757578">
        <w:rPr>
          <w:sz w:val="28"/>
          <w:szCs w:val="28"/>
        </w:rPr>
        <w:t>С</w:t>
      </w:r>
      <w:r w:rsidR="002700C9">
        <w:rPr>
          <w:sz w:val="28"/>
          <w:szCs w:val="28"/>
        </w:rPr>
        <w:t>.</w:t>
      </w:r>
      <w:r w:rsidR="003A4BC5">
        <w:rPr>
          <w:sz w:val="28"/>
          <w:szCs w:val="28"/>
        </w:rPr>
        <w:t xml:space="preserve"> – л.д.</w:t>
      </w:r>
      <w:r w:rsidR="002700C9">
        <w:rPr>
          <w:sz w:val="28"/>
          <w:szCs w:val="28"/>
        </w:rPr>
        <w:t>3</w:t>
      </w:r>
      <w:r w:rsidR="003A4BC5">
        <w:rPr>
          <w:sz w:val="28"/>
          <w:szCs w:val="28"/>
        </w:rPr>
        <w:t xml:space="preserve">, </w:t>
      </w:r>
      <w:r w:rsidR="004D30DC">
        <w:rPr>
          <w:sz w:val="28"/>
          <w:szCs w:val="28"/>
        </w:rPr>
        <w:t xml:space="preserve">объяснением </w:t>
      </w:r>
      <w:r w:rsidR="00757578">
        <w:rPr>
          <w:sz w:val="28"/>
          <w:szCs w:val="28"/>
        </w:rPr>
        <w:t>С</w:t>
      </w:r>
      <w:r w:rsidR="002700C9">
        <w:rPr>
          <w:sz w:val="28"/>
          <w:szCs w:val="28"/>
        </w:rPr>
        <w:t xml:space="preserve">. - </w:t>
      </w:r>
      <w:r w:rsidR="004D30DC">
        <w:rPr>
          <w:sz w:val="28"/>
          <w:szCs w:val="28"/>
        </w:rPr>
        <w:t>л.д.</w:t>
      </w:r>
      <w:r w:rsidR="002700C9">
        <w:rPr>
          <w:sz w:val="28"/>
          <w:szCs w:val="28"/>
        </w:rPr>
        <w:t xml:space="preserve">4, объяснением </w:t>
      </w:r>
      <w:r w:rsidR="00757578">
        <w:rPr>
          <w:sz w:val="28"/>
          <w:szCs w:val="28"/>
        </w:rPr>
        <w:t>Х</w:t>
      </w:r>
      <w:r w:rsidR="002700C9">
        <w:rPr>
          <w:sz w:val="28"/>
          <w:szCs w:val="28"/>
        </w:rPr>
        <w:t xml:space="preserve">. – л.д.5, </w:t>
      </w:r>
      <w:r w:rsidR="004B5F8E">
        <w:rPr>
          <w:sz w:val="28"/>
          <w:szCs w:val="28"/>
        </w:rPr>
        <w:t xml:space="preserve"> </w:t>
      </w:r>
      <w:r>
        <w:rPr>
          <w:sz w:val="28"/>
          <w:szCs w:val="28"/>
        </w:rPr>
        <w:t>не доверять им у суда нет оснований.</w:t>
      </w:r>
    </w:p>
    <w:p w:rsidR="00DE495A" w:rsidP="008A7D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 w:rsidR="00E03D24">
        <w:rPr>
          <w:sz w:val="28"/>
          <w:szCs w:val="28"/>
        </w:rPr>
        <w:t>Бекмансурова</w:t>
      </w:r>
      <w:r w:rsidR="00E03D24">
        <w:rPr>
          <w:sz w:val="28"/>
          <w:szCs w:val="28"/>
        </w:rPr>
        <w:t xml:space="preserve"> Г.М.</w:t>
      </w:r>
      <w:r w:rsidR="008946B5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</w:t>
      </w:r>
      <w:r w:rsidR="004D30DC">
        <w:rPr>
          <w:sz w:val="28"/>
          <w:szCs w:val="28"/>
        </w:rPr>
        <w:t>а</w:t>
      </w:r>
      <w:r>
        <w:rPr>
          <w:sz w:val="28"/>
          <w:szCs w:val="28"/>
        </w:rPr>
        <w:t xml:space="preserve"> правонарушение, предусмотренное частью 1 статьи 3.8 Кодекса Республики Татарстан об административных правонарушениях: нарушение покоя граждан и тишины в ночное время.  </w:t>
      </w:r>
    </w:p>
    <w:p w:rsidR="00DE495A" w:rsidP="00A530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DE495A" w:rsidP="00A5307F">
      <w:pPr>
        <w:pStyle w:val="BodyText2"/>
        <w:ind w:firstLine="720"/>
        <w:rPr>
          <w:sz w:val="27"/>
          <w:szCs w:val="27"/>
        </w:rPr>
      </w:pPr>
      <w:r w:rsidRPr="00095855">
        <w:rPr>
          <w:sz w:val="27"/>
          <w:szCs w:val="27"/>
        </w:rPr>
        <w:t>При назначении наказания суд руководствуется общими правилами назначения наказания, учитывает характер совершенного правонарушения, личность виновно</w:t>
      </w:r>
      <w:r w:rsidR="004D30DC">
        <w:rPr>
          <w:sz w:val="27"/>
          <w:szCs w:val="27"/>
        </w:rPr>
        <w:t>й</w:t>
      </w:r>
      <w:r w:rsidRPr="00095855">
        <w:rPr>
          <w:sz w:val="27"/>
          <w:szCs w:val="27"/>
        </w:rPr>
        <w:t>, обстоятельства, смягчающие и отягчающие административную ответственность.</w:t>
      </w:r>
    </w:p>
    <w:p w:rsidR="004D30DC" w:rsidP="00A5307F">
      <w:pPr>
        <w:pStyle w:val="BodyText2"/>
        <w:ind w:firstLine="720"/>
        <w:rPr>
          <w:sz w:val="27"/>
          <w:szCs w:val="27"/>
        </w:rPr>
      </w:pPr>
      <w:r>
        <w:rPr>
          <w:sz w:val="27"/>
          <w:szCs w:val="27"/>
        </w:rPr>
        <w:t>Смягчающи</w:t>
      </w:r>
      <w:r>
        <w:rPr>
          <w:sz w:val="27"/>
          <w:szCs w:val="27"/>
        </w:rPr>
        <w:t xml:space="preserve">м обстоятельством суд признает привлечение </w:t>
      </w:r>
      <w:r w:rsidR="002700C9">
        <w:rPr>
          <w:sz w:val="27"/>
          <w:szCs w:val="27"/>
        </w:rPr>
        <w:t>Бекмансуровой</w:t>
      </w:r>
      <w:r w:rsidR="002700C9">
        <w:rPr>
          <w:sz w:val="27"/>
          <w:szCs w:val="27"/>
        </w:rPr>
        <w:t xml:space="preserve"> Г.М. </w:t>
      </w:r>
      <w:r>
        <w:rPr>
          <w:sz w:val="27"/>
          <w:szCs w:val="27"/>
        </w:rPr>
        <w:t>к административной ответственности впервые.</w:t>
      </w:r>
    </w:p>
    <w:p w:rsidR="004B5F8E" w:rsidRPr="00095855" w:rsidP="00A5307F">
      <w:pPr>
        <w:pStyle w:val="BodyText2"/>
        <w:ind w:firstLine="720"/>
        <w:rPr>
          <w:sz w:val="27"/>
          <w:szCs w:val="27"/>
        </w:rPr>
      </w:pPr>
      <w:r>
        <w:rPr>
          <w:sz w:val="27"/>
          <w:szCs w:val="27"/>
        </w:rPr>
        <w:t>О</w:t>
      </w:r>
      <w:r>
        <w:rPr>
          <w:sz w:val="27"/>
          <w:szCs w:val="27"/>
        </w:rPr>
        <w:t>тягчающих</w:t>
      </w:r>
      <w:r w:rsidR="008946B5">
        <w:rPr>
          <w:sz w:val="27"/>
          <w:szCs w:val="27"/>
        </w:rPr>
        <w:t xml:space="preserve"> наказание</w:t>
      </w:r>
      <w:r>
        <w:rPr>
          <w:sz w:val="27"/>
          <w:szCs w:val="27"/>
        </w:rPr>
        <w:t xml:space="preserve"> обстоятельств судом не установлено. </w:t>
      </w:r>
    </w:p>
    <w:p w:rsidR="00DE495A" w:rsidRPr="00095855" w:rsidP="00A5307F">
      <w:pPr>
        <w:ind w:firstLine="720"/>
        <w:jc w:val="both"/>
        <w:rPr>
          <w:sz w:val="27"/>
          <w:szCs w:val="27"/>
        </w:rPr>
      </w:pPr>
      <w:r w:rsidRPr="00095855">
        <w:rPr>
          <w:sz w:val="27"/>
          <w:szCs w:val="27"/>
        </w:rPr>
        <w:t xml:space="preserve">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095855">
        <w:rPr>
          <w:sz w:val="27"/>
          <w:szCs w:val="27"/>
        </w:rPr>
        <w:t xml:space="preserve">, ст.1.2 Кодекса Республики Татарстан об административных правонарушениях,  </w:t>
      </w:r>
      <w:r w:rsidR="004B5F8E">
        <w:rPr>
          <w:sz w:val="27"/>
          <w:szCs w:val="27"/>
        </w:rPr>
        <w:t xml:space="preserve">мировой </w:t>
      </w:r>
      <w:r w:rsidRPr="00095855">
        <w:rPr>
          <w:sz w:val="27"/>
          <w:szCs w:val="27"/>
        </w:rPr>
        <w:t>суд</w:t>
      </w:r>
      <w:r w:rsidR="004B5F8E">
        <w:rPr>
          <w:sz w:val="27"/>
          <w:szCs w:val="27"/>
        </w:rPr>
        <w:t>ья</w:t>
      </w:r>
    </w:p>
    <w:p w:rsidR="00DE495A" w:rsidRPr="00095855" w:rsidP="00A5307F">
      <w:pPr>
        <w:jc w:val="center"/>
        <w:rPr>
          <w:sz w:val="27"/>
          <w:szCs w:val="27"/>
        </w:rPr>
      </w:pPr>
      <w:r w:rsidRPr="00095855">
        <w:rPr>
          <w:sz w:val="27"/>
          <w:szCs w:val="27"/>
        </w:rPr>
        <w:t>ПОСТАНОВИЛ:</w:t>
      </w:r>
    </w:p>
    <w:p w:rsidR="00DE495A" w:rsidRPr="00095855" w:rsidP="00A5307F">
      <w:pPr>
        <w:ind w:firstLine="720"/>
        <w:jc w:val="both"/>
        <w:rPr>
          <w:sz w:val="27"/>
          <w:szCs w:val="27"/>
        </w:rPr>
      </w:pPr>
      <w:r w:rsidRPr="00095855">
        <w:rPr>
          <w:sz w:val="27"/>
          <w:szCs w:val="27"/>
        </w:rPr>
        <w:t xml:space="preserve">признать </w:t>
      </w:r>
      <w:r w:rsidR="002700C9">
        <w:rPr>
          <w:sz w:val="28"/>
          <w:szCs w:val="28"/>
        </w:rPr>
        <w:t>Бекмансурову</w:t>
      </w:r>
      <w:r w:rsidR="002700C9">
        <w:rPr>
          <w:sz w:val="28"/>
          <w:szCs w:val="28"/>
        </w:rPr>
        <w:t xml:space="preserve"> </w:t>
      </w:r>
      <w:r w:rsidR="00757578">
        <w:rPr>
          <w:sz w:val="28"/>
          <w:szCs w:val="28"/>
        </w:rPr>
        <w:t>Г.М.</w:t>
      </w:r>
      <w:r w:rsidRPr="00095855" w:rsidR="002700C9">
        <w:rPr>
          <w:sz w:val="27"/>
          <w:szCs w:val="27"/>
        </w:rPr>
        <w:t xml:space="preserve"> </w:t>
      </w:r>
      <w:r w:rsidRPr="00095855">
        <w:rPr>
          <w:sz w:val="27"/>
          <w:szCs w:val="27"/>
        </w:rPr>
        <w:t>виновн</w:t>
      </w:r>
      <w:r w:rsidR="004D30DC">
        <w:rPr>
          <w:sz w:val="27"/>
          <w:szCs w:val="27"/>
        </w:rPr>
        <w:t>ой</w:t>
      </w:r>
      <w:r w:rsidRPr="00095855">
        <w:rPr>
          <w:sz w:val="27"/>
          <w:szCs w:val="27"/>
        </w:rPr>
        <w:t xml:space="preserve"> в совершении правонарушения, предусмотренного </w:t>
      </w:r>
      <w:r>
        <w:rPr>
          <w:sz w:val="27"/>
          <w:szCs w:val="27"/>
        </w:rPr>
        <w:t xml:space="preserve">частью 1 </w:t>
      </w:r>
      <w:r w:rsidRPr="00095855">
        <w:rPr>
          <w:sz w:val="27"/>
          <w:szCs w:val="27"/>
        </w:rPr>
        <w:t>ст</w:t>
      </w:r>
      <w:r>
        <w:rPr>
          <w:sz w:val="27"/>
          <w:szCs w:val="27"/>
        </w:rPr>
        <w:t xml:space="preserve">атьи </w:t>
      </w:r>
      <w:r w:rsidRPr="00095855">
        <w:rPr>
          <w:sz w:val="27"/>
          <w:szCs w:val="27"/>
        </w:rPr>
        <w:t>3.8 Кодекса Республики Татарстан об административных правонарушениях и ограничиться предупреждением.</w:t>
      </w:r>
    </w:p>
    <w:p w:rsidR="00DE495A" w:rsidRPr="00095855" w:rsidP="00A5307F">
      <w:pPr>
        <w:pStyle w:val="BodyTextIndent"/>
        <w:spacing w:after="0"/>
        <w:ind w:left="0" w:firstLine="720"/>
        <w:jc w:val="both"/>
        <w:rPr>
          <w:sz w:val="27"/>
          <w:szCs w:val="27"/>
        </w:rPr>
      </w:pPr>
      <w:r w:rsidRPr="00095855">
        <w:rPr>
          <w:sz w:val="27"/>
          <w:szCs w:val="27"/>
        </w:rPr>
        <w:t>Постановление может быть обжаловано в течение 10 суток со дня вынесения в 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DE495A" w:rsidP="00A5307F">
      <w:pPr>
        <w:ind w:firstLine="708"/>
        <w:jc w:val="both"/>
        <w:rPr>
          <w:bCs/>
          <w:sz w:val="28"/>
          <w:szCs w:val="28"/>
        </w:rPr>
      </w:pPr>
    </w:p>
    <w:p w:rsidR="004B5F8E" w:rsidP="00A5307F">
      <w:pPr>
        <w:jc w:val="both"/>
        <w:rPr>
          <w:bCs/>
          <w:sz w:val="28"/>
          <w:szCs w:val="28"/>
        </w:rPr>
      </w:pPr>
    </w:p>
    <w:p w:rsidR="00DE495A" w:rsidP="00A5307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Мировой судья                                       </w:t>
      </w:r>
      <w:r w:rsidR="003A4BC5">
        <w:rPr>
          <w:bCs/>
          <w:sz w:val="28"/>
          <w:szCs w:val="28"/>
        </w:rPr>
        <w:t xml:space="preserve">   </w:t>
      </w:r>
      <w:r w:rsidR="00E03D24">
        <w:rPr>
          <w:bCs/>
          <w:sz w:val="28"/>
          <w:szCs w:val="28"/>
        </w:rPr>
        <w:t xml:space="preserve">               </w:t>
      </w:r>
      <w:r w:rsidR="00E701B5">
        <w:rPr>
          <w:bCs/>
          <w:sz w:val="28"/>
          <w:szCs w:val="28"/>
        </w:rPr>
        <w:t xml:space="preserve">  </w:t>
      </w:r>
      <w:r w:rsidR="003A4BC5">
        <w:rPr>
          <w:bCs/>
          <w:sz w:val="28"/>
          <w:szCs w:val="28"/>
        </w:rPr>
        <w:t xml:space="preserve">      </w:t>
      </w:r>
      <w:r w:rsidR="00607ED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Сафина Р.Р.</w:t>
      </w:r>
    </w:p>
    <w:p w:rsidR="00DE495A" w:rsidP="00A5307F">
      <w:pPr>
        <w:jc w:val="both"/>
        <w:rPr>
          <w:bCs/>
          <w:sz w:val="28"/>
          <w:szCs w:val="28"/>
        </w:rPr>
      </w:pPr>
    </w:p>
    <w:p w:rsidR="00DE495A" w:rsidP="00A5307F">
      <w:pPr>
        <w:jc w:val="both"/>
        <w:rPr>
          <w:bCs/>
          <w:sz w:val="28"/>
          <w:szCs w:val="28"/>
        </w:rPr>
      </w:pPr>
    </w:p>
    <w:p w:rsidR="00DE495A" w:rsidP="008A7D1A">
      <w:pPr>
        <w:jc w:val="both"/>
        <w:rPr>
          <w:bCs/>
          <w:sz w:val="28"/>
          <w:szCs w:val="28"/>
        </w:rPr>
      </w:pPr>
    </w:p>
    <w:p w:rsidR="00DE495A" w:rsidP="008A7D1A">
      <w:pPr>
        <w:jc w:val="both"/>
        <w:rPr>
          <w:bCs/>
          <w:sz w:val="28"/>
          <w:szCs w:val="28"/>
        </w:rPr>
      </w:pPr>
    </w:p>
    <w:p w:rsidR="00DE495A" w:rsidP="008A7D1A">
      <w:pPr>
        <w:jc w:val="both"/>
        <w:rPr>
          <w:bCs/>
          <w:sz w:val="28"/>
          <w:szCs w:val="28"/>
        </w:rPr>
      </w:pPr>
    </w:p>
    <w:p w:rsidR="00DE495A" w:rsidP="008A7D1A">
      <w:pPr>
        <w:jc w:val="both"/>
        <w:rPr>
          <w:bCs/>
          <w:sz w:val="28"/>
          <w:szCs w:val="28"/>
        </w:rPr>
      </w:pPr>
    </w:p>
    <w:p w:rsidR="00DE495A" w:rsidP="008A7D1A">
      <w:pPr>
        <w:jc w:val="both"/>
        <w:rPr>
          <w:bCs/>
          <w:sz w:val="28"/>
          <w:szCs w:val="28"/>
        </w:rPr>
      </w:pPr>
    </w:p>
    <w:p w:rsidR="00DE495A" w:rsidP="008A7D1A">
      <w:pPr>
        <w:jc w:val="both"/>
        <w:rPr>
          <w:bCs/>
          <w:sz w:val="28"/>
          <w:szCs w:val="28"/>
        </w:rPr>
      </w:pPr>
    </w:p>
    <w:sectPr w:rsidSect="003D2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1A"/>
    <w:rsid w:val="000759A1"/>
    <w:rsid w:val="00095855"/>
    <w:rsid w:val="00132D1D"/>
    <w:rsid w:val="0018715F"/>
    <w:rsid w:val="002700C9"/>
    <w:rsid w:val="0039064E"/>
    <w:rsid w:val="003A4BC5"/>
    <w:rsid w:val="003D2CDE"/>
    <w:rsid w:val="004B5F8E"/>
    <w:rsid w:val="004D30DC"/>
    <w:rsid w:val="004E255C"/>
    <w:rsid w:val="0051021F"/>
    <w:rsid w:val="00576C54"/>
    <w:rsid w:val="00586231"/>
    <w:rsid w:val="00607ED6"/>
    <w:rsid w:val="0067522E"/>
    <w:rsid w:val="006B1E27"/>
    <w:rsid w:val="00735DEB"/>
    <w:rsid w:val="00757578"/>
    <w:rsid w:val="007A59C0"/>
    <w:rsid w:val="0086292A"/>
    <w:rsid w:val="008946B5"/>
    <w:rsid w:val="008A7D1A"/>
    <w:rsid w:val="00951A6A"/>
    <w:rsid w:val="00951C2E"/>
    <w:rsid w:val="00A11851"/>
    <w:rsid w:val="00A36B7B"/>
    <w:rsid w:val="00A5307F"/>
    <w:rsid w:val="00A64A02"/>
    <w:rsid w:val="00B26C47"/>
    <w:rsid w:val="00BB145C"/>
    <w:rsid w:val="00BD1E2E"/>
    <w:rsid w:val="00C04047"/>
    <w:rsid w:val="00D825DF"/>
    <w:rsid w:val="00D95722"/>
    <w:rsid w:val="00DB7F43"/>
    <w:rsid w:val="00DE495A"/>
    <w:rsid w:val="00DF630E"/>
    <w:rsid w:val="00E03D24"/>
    <w:rsid w:val="00E701B5"/>
    <w:rsid w:val="00E751C9"/>
    <w:rsid w:val="00F558F0"/>
    <w:rsid w:val="00FA78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D1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rsid w:val="00A5307F"/>
    <w:pPr>
      <w:jc w:val="both"/>
    </w:pPr>
    <w:rPr>
      <w:rFonts w:eastAsia="Calibri"/>
      <w:sz w:val="20"/>
      <w:szCs w:val="20"/>
    </w:rPr>
  </w:style>
  <w:style w:type="character" w:customStyle="1" w:styleId="2">
    <w:name w:val="Основной текст 2 Знак"/>
    <w:link w:val="BodyText2"/>
    <w:uiPriority w:val="99"/>
    <w:semiHidden/>
    <w:rsid w:val="00CF233F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a"/>
    <w:uiPriority w:val="99"/>
    <w:rsid w:val="00A5307F"/>
    <w:pPr>
      <w:spacing w:after="120"/>
      <w:ind w:left="283"/>
    </w:pPr>
    <w:rPr>
      <w:rFonts w:eastAsia="Calibri"/>
      <w:szCs w:val="20"/>
    </w:rPr>
  </w:style>
  <w:style w:type="character" w:customStyle="1" w:styleId="a">
    <w:name w:val="Основной текст с отступом Знак"/>
    <w:link w:val="BodyTextIndent"/>
    <w:uiPriority w:val="99"/>
    <w:semiHidden/>
    <w:rsid w:val="00CF233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