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D9B" w:rsidP="00576D9B">
      <w:pPr>
        <w:pStyle w:val="20"/>
        <w:shd w:val="clear" w:color="auto" w:fill="auto"/>
        <w:spacing w:after="0" w:line="240" w:lineRule="auto"/>
        <w:ind w:left="5199"/>
      </w:pPr>
      <w:r>
        <w:t xml:space="preserve">Дело №5-208/14/202 </w:t>
      </w:r>
    </w:p>
    <w:p w:rsidR="00607216" w:rsidP="00576D9B">
      <w:pPr>
        <w:pStyle w:val="20"/>
        <w:shd w:val="clear" w:color="auto" w:fill="auto"/>
        <w:spacing w:after="0" w:line="240" w:lineRule="auto"/>
        <w:ind w:left="5199"/>
      </w:pPr>
      <w:r>
        <w:t xml:space="preserve">УИД </w:t>
      </w:r>
      <w:r w:rsidRPr="004020DD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4020DD">
        <w:rPr>
          <w:lang w:eastAsia="en-US" w:bidi="en-US"/>
        </w:rPr>
        <w:t>0070-0</w:t>
      </w:r>
      <w:r>
        <w:t>1-2022-001055-75</w:t>
      </w:r>
    </w:p>
    <w:p w:rsidR="00607216">
      <w:pPr>
        <w:pStyle w:val="20"/>
        <w:shd w:val="clear" w:color="auto" w:fill="auto"/>
        <w:spacing w:after="0" w:line="322" w:lineRule="exact"/>
        <w:jc w:val="center"/>
      </w:pPr>
      <w:r>
        <w:rPr>
          <w:rStyle w:val="23pt"/>
        </w:rPr>
        <w:t>ПОСТАНОВЛЕНИЕ</w:t>
      </w:r>
    </w:p>
    <w:p w:rsidR="00607216">
      <w:pPr>
        <w:pStyle w:val="20"/>
        <w:shd w:val="clear" w:color="auto" w:fill="auto"/>
        <w:tabs>
          <w:tab w:val="left" w:pos="6485"/>
        </w:tabs>
        <w:spacing w:after="0" w:line="322" w:lineRule="exact"/>
        <w:jc w:val="both"/>
      </w:pPr>
      <w:r>
        <w:t>26 апреля 2022 года</w:t>
      </w:r>
      <w:r>
        <w:tab/>
      </w:r>
      <w:r>
        <w:t>г</w:t>
      </w:r>
      <w:r>
        <w:t>.Н</w:t>
      </w:r>
      <w:r>
        <w:t>абережные</w:t>
      </w:r>
      <w:r>
        <w:t xml:space="preserve"> Челны</w:t>
      </w:r>
    </w:p>
    <w:p w:rsidR="00607216">
      <w:pPr>
        <w:pStyle w:val="20"/>
        <w:shd w:val="clear" w:color="auto" w:fill="auto"/>
        <w:spacing w:after="0" w:line="322" w:lineRule="exact"/>
        <w:jc w:val="both"/>
      </w:pPr>
      <w:r>
        <w:t xml:space="preserve">Мировой судья судебного участка №14 по судебному району города Набережные Челны Республики Татарстан Токарева З.В., рассмотрев материалы дела по части 1 статьи 3.8 Кодекса Республики Татарстан об административных правонарушениях в отношении Захарчука </w:t>
      </w:r>
      <w:r w:rsidR="00576D9B">
        <w:t>А.С. «данные обезличены»,</w:t>
      </w:r>
    </w:p>
    <w:p w:rsidR="00607216">
      <w:pPr>
        <w:pStyle w:val="20"/>
        <w:shd w:val="clear" w:color="auto" w:fill="auto"/>
        <w:spacing w:after="0" w:line="322" w:lineRule="exact"/>
        <w:jc w:val="center"/>
      </w:pPr>
      <w:r>
        <w:rPr>
          <w:rStyle w:val="23pt"/>
        </w:rPr>
        <w:t>УСТАНОВИЛ:</w:t>
      </w:r>
    </w:p>
    <w:p w:rsidR="00607216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В 03:30 часов 27 марта 2022 года Захарчук А.С. в квартире </w:t>
      </w:r>
      <w:r w:rsidR="00576D9B">
        <w:t>ХХХ</w:t>
      </w:r>
      <w:r>
        <w:t xml:space="preserve"> дома </w:t>
      </w:r>
      <w:r w:rsidR="00576D9B">
        <w:t>ХХХ</w:t>
      </w:r>
      <w:r>
        <w:t xml:space="preserve"> города Набережные Челны Республики Татарстан допустил громкое звучание музыки, чем нарушены тишина и покой граждан в ночное время.</w:t>
      </w:r>
    </w:p>
    <w:p w:rsidR="00607216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Согласно статье 2 Закона РТ от 12.01.2010 </w:t>
      </w:r>
      <w:r>
        <w:rPr>
          <w:lang w:val="en-US" w:eastAsia="en-US" w:bidi="en-US"/>
        </w:rPr>
        <w:t>N</w:t>
      </w:r>
      <w:r w:rsidRPr="004020DD">
        <w:rPr>
          <w:lang w:eastAsia="en-US" w:bidi="en-US"/>
        </w:rPr>
        <w:t xml:space="preserve"> </w:t>
      </w:r>
      <w:r>
        <w:t>З-ЗРТ (ред. от 24.07.2014) "О соблюдении покоя граждан и тишины в ночное время"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607216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В силу статьи 4 Закона РТ от 12.01.2010 </w:t>
      </w:r>
      <w:r>
        <w:rPr>
          <w:lang w:val="en-US" w:eastAsia="en-US" w:bidi="en-US"/>
        </w:rPr>
        <w:t>N</w:t>
      </w:r>
      <w:r w:rsidRPr="004020DD">
        <w:rPr>
          <w:lang w:eastAsia="en-US" w:bidi="en-US"/>
        </w:rPr>
        <w:t xml:space="preserve"> </w:t>
      </w:r>
      <w:r>
        <w:t>З-ЗРТ (ред. от 24.07.2014) "О соблюдении покоя граждан и тишины в ночное время" запрещается совершать следующие действия, нарушающие покой граждан и тишину в ночное время на объектах, перечисленных в статье 3 настоящего Закона:</w:t>
      </w:r>
    </w:p>
    <w:p w:rsidR="00607216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322" w:lineRule="exact"/>
        <w:ind w:firstLine="600"/>
        <w:jc w:val="both"/>
      </w:pPr>
      <w:r>
        <w:t>использование телевизоров, радиоприемников, магнитофонов и других звуковоспроизводящих устройств, а также устрой</w:t>
      </w:r>
      <w:r>
        <w:t>ств зв</w:t>
      </w:r>
      <w:r>
        <w:t>укоусиления, в том числе установленных на транспортных средствах, объектах торговли, общественного питания и развлекательных центрах, повлекшее нарушение покоя граждан и тишины в ночное время;</w:t>
      </w:r>
    </w:p>
    <w:p w:rsidR="00607216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322" w:lineRule="exact"/>
        <w:ind w:firstLine="600"/>
        <w:jc w:val="both"/>
      </w:pPr>
      <w:r>
        <w:t>несвоевременное отключение звуковых сигналов неоднократно срабатывающей охранной сигнализации, в том числе установленной на транспортных средствах, либо использование неисправной охранной сигнализации, повлекшее нарушение покоя граждан и тишины в ночное время;</w:t>
      </w:r>
    </w:p>
    <w:p w:rsidR="00607216">
      <w:pPr>
        <w:pStyle w:val="20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322" w:lineRule="exact"/>
        <w:ind w:firstLine="600"/>
        <w:jc w:val="both"/>
      </w:pPr>
      <w:r>
        <w:t>использование пиротехнических средств, повлекшее нарушение покоя граждан и тишины в ночное время;</w:t>
      </w:r>
    </w:p>
    <w:p w:rsidR="00607216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322" w:lineRule="exact"/>
        <w:ind w:firstLine="600"/>
        <w:jc w:val="both"/>
      </w:pPr>
      <w:r>
        <w:t>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время;</w:t>
      </w:r>
    </w:p>
    <w:p w:rsidR="00607216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322" w:lineRule="exact"/>
        <w:ind w:firstLine="600"/>
        <w:jc w:val="both"/>
      </w:pPr>
      <w:r>
        <w:t>производство ремонтных, строительных, погрузочно-разгрузочных работ, повлекшее нарушение покоя граждан и тишины в ночное время.</w:t>
      </w:r>
    </w:p>
    <w:p w:rsidR="00607216">
      <w:pPr>
        <w:pStyle w:val="20"/>
        <w:shd w:val="clear" w:color="auto" w:fill="auto"/>
        <w:spacing w:after="0" w:line="322" w:lineRule="exact"/>
        <w:ind w:firstLine="760"/>
        <w:jc w:val="both"/>
      </w:pPr>
      <w:r>
        <w:t>Захарчук А.С. в суд не явился, о месте и времени рассмотрения дела извещен судебной повесткой по адресу, указанному в протоколе об административном правонарушении, в судебное заседание не явился,</w:t>
      </w:r>
      <w:r>
        <w:br w:type="page"/>
      </w:r>
      <w:r>
        <w:t>ходатайство об отложении рассмотрения дела не поступало. Судебная повестка возвращена почтой с отметкой об истечении срока хранения.</w:t>
      </w:r>
    </w:p>
    <w:p w:rsidR="00607216">
      <w:pPr>
        <w:pStyle w:val="20"/>
        <w:shd w:val="clear" w:color="auto" w:fill="auto"/>
        <w:spacing w:after="0" w:line="312" w:lineRule="exact"/>
        <w:ind w:firstLine="740"/>
        <w:jc w:val="both"/>
      </w:pPr>
      <w:r>
        <w:t>Согласно позиции, изложенной в Постановлении Пленума Верховного Суда РФ №5 от 24 марта 2005 года «О некоторых вопросах, возникающих у судов при применении Кодекса РФ об административных правонарушениях» с учетом изменений, изложенных в Постановлении Пленума Верховного Суда Российской Федерации № 40 от 19 декабря 2013 г.: Лицо, в отношении которого ведется производство по делу, считается извещенным о времени и месте судебного</w:t>
      </w:r>
      <w:r>
        <w:t xml:space="preserve">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 об отложении рассмотрения административного дела не поступило. 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 мировой судья считает возможным рассмотреть дело в отсутствие лица, привлекаемого к административной ответственности.</w:t>
      </w:r>
    </w:p>
    <w:p w:rsidR="00607216">
      <w:pPr>
        <w:pStyle w:val="20"/>
        <w:shd w:val="clear" w:color="auto" w:fill="auto"/>
        <w:spacing w:after="0" w:line="312" w:lineRule="exact"/>
        <w:ind w:firstLine="600"/>
        <w:jc w:val="both"/>
      </w:pPr>
      <w:r>
        <w:t xml:space="preserve">Исследовав материалы дела, суд считает вину Захарчука А.С. в совершении административного правонарушения доказанной материалами дела: протоколом об административном правонарушении от 27.03.2022 (л.д.2), заявлением и объяснением </w:t>
      </w:r>
      <w:r w:rsidR="00576D9B">
        <w:t>ХХХ</w:t>
      </w:r>
      <w:r>
        <w:t xml:space="preserve"> (л.д.6,7), объяснением </w:t>
      </w:r>
      <w:r w:rsidR="00576D9B">
        <w:t>ХХХ</w:t>
      </w:r>
      <w:r>
        <w:t xml:space="preserve"> (л.д.8), рапортами сотрудников полиции </w:t>
      </w:r>
      <w:r w:rsidR="00576D9B">
        <w:t>ХХХ (л.д.3,4,5)</w:t>
      </w:r>
      <w:r>
        <w:t xml:space="preserve"> другими материалами по делу.</w:t>
      </w:r>
    </w:p>
    <w:p w:rsidR="00607216">
      <w:pPr>
        <w:pStyle w:val="20"/>
        <w:shd w:val="clear" w:color="auto" w:fill="auto"/>
        <w:spacing w:after="0" w:line="312" w:lineRule="exact"/>
        <w:ind w:firstLine="600"/>
        <w:jc w:val="both"/>
      </w:pPr>
      <w:r>
        <w:t>Действия Захарчука А.С. квалифицируются по части 1 статьи 3.8 Кодекса РТ об административных правонарушениях как нарушение покоя граждан и тишины в ночное время.</w:t>
      </w:r>
    </w:p>
    <w:p w:rsidR="00607216">
      <w:pPr>
        <w:pStyle w:val="20"/>
        <w:shd w:val="clear" w:color="auto" w:fill="auto"/>
        <w:spacing w:after="0" w:line="322" w:lineRule="exact"/>
        <w:ind w:firstLine="600"/>
        <w:jc w:val="both"/>
      </w:pPr>
      <w:r>
        <w:t>При назначении наказания суд руководствуется общими правилами назначения наказания, предусмотренные статьей 4.1 Кодекса РФ об административных правонарушениях, учитывает характер совершенного правонарушения, личность виновного.</w:t>
      </w:r>
    </w:p>
    <w:p w:rsidR="00607216">
      <w:pPr>
        <w:pStyle w:val="20"/>
        <w:shd w:val="clear" w:color="auto" w:fill="auto"/>
        <w:spacing w:after="0" w:line="322" w:lineRule="exact"/>
        <w:ind w:firstLine="740"/>
        <w:jc w:val="both"/>
      </w:pPr>
      <w:r>
        <w:t>Руководствуясь статьями 29.9,29.10 Кодекса РФ об административных правонарушениях, мировой судья</w:t>
      </w:r>
    </w:p>
    <w:p w:rsidR="00607216">
      <w:pPr>
        <w:pStyle w:val="20"/>
        <w:shd w:val="clear" w:color="auto" w:fill="auto"/>
        <w:spacing w:after="0" w:line="260" w:lineRule="exact"/>
        <w:ind w:left="3980"/>
        <w:jc w:val="left"/>
      </w:pPr>
      <w:r>
        <w:rPr>
          <w:rStyle w:val="23pt"/>
        </w:rPr>
        <w:t>постановил:</w:t>
      </w:r>
    </w:p>
    <w:p w:rsidR="00607216">
      <w:pPr>
        <w:pStyle w:val="20"/>
        <w:shd w:val="clear" w:color="auto" w:fill="auto"/>
        <w:spacing w:after="0"/>
        <w:ind w:firstLine="740"/>
        <w:jc w:val="both"/>
      </w:pPr>
      <w:r>
        <w:t xml:space="preserve">Признать Захарчука </w:t>
      </w:r>
      <w:r w:rsidR="00576D9B">
        <w:t>А.С.</w:t>
      </w:r>
      <w:r>
        <w:t xml:space="preserve"> виновным в совершении административного правонарушения, предусмотренного частью 1 статьи 3.8 Кодекса Республики Татарстан об административных правонарушениях, и наложить административное наказание в виде предупреждения.</w:t>
      </w:r>
    </w:p>
    <w:p w:rsidR="00607216">
      <w:pPr>
        <w:pStyle w:val="20"/>
        <w:shd w:val="clear" w:color="auto" w:fill="auto"/>
        <w:spacing w:after="346"/>
        <w:ind w:firstLine="740"/>
        <w:jc w:val="both"/>
      </w:pPr>
      <w:r>
        <w:t>Постановление может быть обжаловано в Набережночелнинский городской суд РТ в течение 10 суток со дня вручения или получения копии постановления.</w:t>
      </w:r>
    </w:p>
    <w:p w:rsidR="00576D9B">
      <w:pPr>
        <w:pStyle w:val="20"/>
        <w:shd w:val="clear" w:color="auto" w:fill="auto"/>
        <w:spacing w:after="346"/>
        <w:ind w:firstLine="740"/>
        <w:jc w:val="both"/>
      </w:pPr>
    </w:p>
    <w:p w:rsidR="00576D9B" w:rsidP="00576D9B">
      <w:pPr>
        <w:pStyle w:val="20"/>
        <w:shd w:val="clear" w:color="auto" w:fill="auto"/>
        <w:spacing w:after="346"/>
        <w:ind w:firstLine="740"/>
        <w:jc w:val="center"/>
      </w:pPr>
      <w:r>
        <w:t>Мировой судья       подпись              З.В.Токарева</w:t>
      </w:r>
    </w:p>
    <w:p w:rsidR="00607216">
      <w:pPr>
        <w:pStyle w:val="20"/>
        <w:shd w:val="clear" w:color="auto" w:fill="auto"/>
        <w:spacing w:after="0" w:line="260" w:lineRule="exact"/>
      </w:pPr>
    </w:p>
    <w:sectPr w:rsidSect="00576D9B">
      <w:pgSz w:w="11900" w:h="16840"/>
      <w:pgMar w:top="1144" w:right="1543" w:bottom="851" w:left="9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FC18B4"/>
    <w:multiLevelType w:val="multilevel"/>
    <w:tmpl w:val="AB30F0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16"/>
    <w:rsid w:val="004020DD"/>
    <w:rsid w:val="00576D9B"/>
    <w:rsid w:val="006072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