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5550" w:rsidP="00025550">
      <w:pPr>
        <w:pStyle w:val="20"/>
        <w:shd w:val="clear" w:color="auto" w:fill="auto"/>
        <w:spacing w:after="0" w:line="240" w:lineRule="auto"/>
        <w:ind w:left="5398"/>
      </w:pPr>
      <w:r>
        <w:t xml:space="preserve">Дело №5-201/14/2022 </w:t>
      </w:r>
    </w:p>
    <w:p w:rsidR="008E39AB" w:rsidP="00025550">
      <w:pPr>
        <w:pStyle w:val="20"/>
        <w:shd w:val="clear" w:color="auto" w:fill="auto"/>
        <w:spacing w:after="0" w:line="240" w:lineRule="auto"/>
        <w:ind w:left="5398"/>
      </w:pPr>
      <w:r>
        <w:t xml:space="preserve">УИД </w:t>
      </w:r>
      <w:r w:rsidRPr="006E3D1B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6E3D1B">
        <w:rPr>
          <w:lang w:eastAsia="en-US" w:bidi="en-US"/>
        </w:rPr>
        <w:t>0070-0</w:t>
      </w:r>
      <w:r>
        <w:t>1-2022-001002-40</w:t>
      </w:r>
    </w:p>
    <w:p w:rsidR="008E39AB">
      <w:pPr>
        <w:pStyle w:val="20"/>
        <w:shd w:val="clear" w:color="auto" w:fill="auto"/>
        <w:spacing w:after="0" w:line="307" w:lineRule="exact"/>
        <w:jc w:val="center"/>
      </w:pPr>
      <w:r>
        <w:rPr>
          <w:rStyle w:val="23pt"/>
        </w:rPr>
        <w:t>ПОСТАНОВЛЕНИЕ</w:t>
      </w:r>
    </w:p>
    <w:p w:rsidR="008E39AB">
      <w:pPr>
        <w:pStyle w:val="20"/>
        <w:shd w:val="clear" w:color="auto" w:fill="auto"/>
        <w:tabs>
          <w:tab w:val="left" w:pos="6792"/>
        </w:tabs>
        <w:spacing w:after="0" w:line="307" w:lineRule="exact"/>
        <w:jc w:val="both"/>
      </w:pPr>
      <w:r>
        <w:t>26 апреля 2022 года</w:t>
      </w:r>
      <w:r>
        <w:tab/>
      </w:r>
      <w:r>
        <w:t>г</w:t>
      </w:r>
      <w:r>
        <w:t>.Н</w:t>
      </w:r>
      <w:r>
        <w:t>абережные</w:t>
      </w:r>
      <w:r>
        <w:t xml:space="preserve"> Челны</w:t>
      </w:r>
    </w:p>
    <w:p w:rsidR="008E39AB">
      <w:pPr>
        <w:pStyle w:val="20"/>
        <w:shd w:val="clear" w:color="auto" w:fill="auto"/>
        <w:spacing w:after="0" w:line="307" w:lineRule="exact"/>
        <w:jc w:val="both"/>
      </w:pPr>
      <w:r>
        <w:t xml:space="preserve">Мировой судья судебного участка №14 по судебному району города Набережные Челны Республики Татарстан Токарева З.В., рассмотрев материалы дела по части 2 статьи 15.33 Кодекса Российской Федерации об административных правонарушениях в отношении </w:t>
      </w:r>
      <w:r>
        <w:t>Зарипова</w:t>
      </w:r>
      <w:r>
        <w:t xml:space="preserve"> </w:t>
      </w:r>
      <w:r w:rsidR="00540659">
        <w:t>И.Я. «данные обезличены»,</w:t>
      </w:r>
    </w:p>
    <w:p w:rsidR="008E39AB">
      <w:pPr>
        <w:pStyle w:val="20"/>
        <w:shd w:val="clear" w:color="auto" w:fill="auto"/>
        <w:spacing w:after="0" w:line="307" w:lineRule="exact"/>
        <w:jc w:val="center"/>
      </w:pPr>
      <w:r>
        <w:rPr>
          <w:rStyle w:val="23pt"/>
        </w:rPr>
        <w:t>УСТАНОВИЛ:</w:t>
      </w:r>
    </w:p>
    <w:p w:rsidR="008E39AB">
      <w:pPr>
        <w:pStyle w:val="20"/>
        <w:shd w:val="clear" w:color="auto" w:fill="auto"/>
        <w:spacing w:after="0" w:line="307" w:lineRule="exact"/>
        <w:ind w:firstLine="620"/>
        <w:jc w:val="both"/>
      </w:pPr>
      <w:r>
        <w:t xml:space="preserve">И.Я. </w:t>
      </w:r>
      <w:r>
        <w:t>Зарипов</w:t>
      </w:r>
      <w:r>
        <w:t>, будучи руководителем ООО «</w:t>
      </w:r>
      <w:r w:rsidR="00540659">
        <w:t>ХХХ</w:t>
      </w:r>
      <w:r>
        <w:t xml:space="preserve">», расположенного по адресу улица </w:t>
      </w:r>
      <w:r w:rsidR="00540659">
        <w:t>ХХХХ</w:t>
      </w:r>
      <w:r>
        <w:t>, города Набережные Челны Республики Татарстан, совершил нарушение установленного законодательством Российской Федерации о страховых взносах сроков представления расчета по начисленным и уплаченным страховым взносам за 9 месяцев 2021 года в филиал №9 ГУ-РО ФСС РФ по РТ, расчет представлен 31.12.2021, следовало представить не позднее 25.10.2021.</w:t>
      </w:r>
    </w:p>
    <w:p w:rsidR="008E39AB">
      <w:pPr>
        <w:pStyle w:val="20"/>
        <w:shd w:val="clear" w:color="auto" w:fill="auto"/>
        <w:spacing w:after="0" w:line="307" w:lineRule="exact"/>
        <w:ind w:firstLine="620"/>
        <w:jc w:val="both"/>
      </w:pPr>
      <w:r>
        <w:t>Согласно пункту 1 статьи 24 Федерального закона от 24.07.1998 г №125-ФЗ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социального страхования: (в ред. Федеральных законов от 01.12.2014 </w:t>
      </w:r>
      <w:r>
        <w:rPr>
          <w:lang w:val="en-US" w:eastAsia="en-US" w:bidi="en-US"/>
        </w:rPr>
        <w:t>N</w:t>
      </w:r>
      <w:r w:rsidRPr="006E3D1B">
        <w:rPr>
          <w:lang w:eastAsia="en-US" w:bidi="en-US"/>
        </w:rPr>
        <w:t xml:space="preserve"> </w:t>
      </w:r>
      <w:r>
        <w:t xml:space="preserve">406-ФЗ, от 03.07.2016 </w:t>
      </w:r>
      <w:r>
        <w:rPr>
          <w:lang w:val="en-US" w:eastAsia="en-US" w:bidi="en-US"/>
        </w:rPr>
        <w:t>N</w:t>
      </w:r>
      <w:r w:rsidRPr="006E3D1B">
        <w:rPr>
          <w:lang w:eastAsia="en-US" w:bidi="en-US"/>
        </w:rPr>
        <w:t xml:space="preserve"> </w:t>
      </w:r>
      <w:r>
        <w:t>250-ФЗ) на бумажном носителе не позднее 20-го числа месяца, следующего за отчетным периодом</w:t>
      </w:r>
      <w:r>
        <w:t>;(</w:t>
      </w:r>
      <w:r>
        <w:t xml:space="preserve">абзац введен Федеральным законом от 01.12.2014 </w:t>
      </w:r>
      <w:r>
        <w:rPr>
          <w:lang w:val="en-US" w:eastAsia="en-US" w:bidi="en-US"/>
        </w:rPr>
        <w:t>N</w:t>
      </w:r>
      <w:r w:rsidRPr="006E3D1B">
        <w:rPr>
          <w:lang w:eastAsia="en-US" w:bidi="en-US"/>
        </w:rPr>
        <w:t xml:space="preserve"> </w:t>
      </w:r>
      <w:r>
        <w:t xml:space="preserve">406-ФЗ; в ред. Федерального закона от 29.12.2015 </w:t>
      </w:r>
      <w:r>
        <w:rPr>
          <w:lang w:val="en-US" w:eastAsia="en-US" w:bidi="en-US"/>
        </w:rPr>
        <w:t>N</w:t>
      </w:r>
      <w:r w:rsidRPr="006E3D1B">
        <w:rPr>
          <w:lang w:eastAsia="en-US" w:bidi="en-US"/>
        </w:rPr>
        <w:t xml:space="preserve"> </w:t>
      </w:r>
      <w:r>
        <w:t>394-ФЗ) в форме электронного документа не позднее 25-го числа месяца, следующего за отчетным периодом.</w:t>
      </w:r>
    </w:p>
    <w:p w:rsidR="008E39AB">
      <w:pPr>
        <w:pStyle w:val="20"/>
        <w:shd w:val="clear" w:color="auto" w:fill="auto"/>
        <w:spacing w:after="0" w:line="307" w:lineRule="exact"/>
        <w:ind w:firstLine="780"/>
        <w:jc w:val="both"/>
      </w:pPr>
      <w:r>
        <w:t xml:space="preserve">И.Я. </w:t>
      </w:r>
      <w:r>
        <w:t>Зарипов</w:t>
      </w:r>
      <w:r>
        <w:t xml:space="preserve"> в судебное заседание не явился, </w:t>
      </w:r>
      <w:r>
        <w:t>извещен</w:t>
      </w:r>
      <w:r>
        <w:t xml:space="preserve"> о месте и времени рассмотрения дела, ходатайство об отложении рассмотрения дела не поступало.</w:t>
      </w:r>
    </w:p>
    <w:p w:rsidR="008E39AB">
      <w:pPr>
        <w:pStyle w:val="20"/>
        <w:shd w:val="clear" w:color="auto" w:fill="auto"/>
        <w:spacing w:after="0" w:line="307" w:lineRule="exact"/>
        <w:ind w:firstLine="780"/>
        <w:jc w:val="both"/>
      </w:pPr>
      <w:r>
        <w:t>В соответствии с частью 2 статьи 25.1 Кодекса Российской Федерации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8E39AB" w:rsidP="00540659">
      <w:pPr>
        <w:pStyle w:val="20"/>
        <w:shd w:val="clear" w:color="auto" w:fill="auto"/>
        <w:spacing w:after="0" w:line="307" w:lineRule="exact"/>
        <w:ind w:firstLine="620"/>
        <w:jc w:val="both"/>
      </w:pPr>
      <w:r>
        <w:t xml:space="preserve">Исследовав материалы дела, суд считает вину И.Я. </w:t>
      </w:r>
      <w:r>
        <w:t>Зарипова</w:t>
      </w:r>
      <w:r>
        <w:t xml:space="preserve"> установленной исходя из совокупности следующих доказательств: протоколом об административном правонарушении №</w:t>
      </w:r>
      <w:r w:rsidR="00540659">
        <w:t>ХХХ</w:t>
      </w:r>
      <w:r>
        <w:t xml:space="preserve"> от 28.03.2022 (л.д.1), докладной</w:t>
      </w:r>
      <w:r w:rsidR="00540659">
        <w:t xml:space="preserve"> </w:t>
      </w:r>
      <w:r>
        <w:t>запиской, копией акта камеральной проверки, копией расчета, другими материалами по делу.</w:t>
      </w:r>
    </w:p>
    <w:p w:rsidR="008E39AB">
      <w:pPr>
        <w:pStyle w:val="20"/>
        <w:shd w:val="clear" w:color="auto" w:fill="auto"/>
        <w:spacing w:after="0" w:line="307" w:lineRule="exact"/>
        <w:ind w:firstLine="600"/>
        <w:jc w:val="both"/>
      </w:pPr>
      <w:r>
        <w:t>Действия И</w:t>
      </w:r>
      <w:r>
        <w:t xml:space="preserve"> .</w:t>
      </w:r>
      <w:r>
        <w:t xml:space="preserve">Я. </w:t>
      </w:r>
      <w:r>
        <w:t>Зарипова</w:t>
      </w:r>
      <w:r>
        <w:t xml:space="preserve"> квалифицируются по части 2 статьи 15.33 Кодека РФ об административных правонарушениях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8E39AB">
      <w:pPr>
        <w:pStyle w:val="20"/>
        <w:shd w:val="clear" w:color="auto" w:fill="auto"/>
        <w:spacing w:after="0" w:line="307" w:lineRule="exact"/>
        <w:ind w:firstLine="600"/>
        <w:jc w:val="both"/>
      </w:pPr>
      <w:r>
        <w:t xml:space="preserve">При определении вида и размера административного наказания И.Я. </w:t>
      </w:r>
      <w:r>
        <w:t>Зарипова</w:t>
      </w:r>
      <w:r>
        <w:t xml:space="preserve"> в </w:t>
      </w:r>
      <w:r>
        <w:t xml:space="preserve">соответствии со статьей 4.1. Кодекса Российской Федерации об административных правонарушениях суд учитывает характер совершенного административного правонарушения, личность виновного, его имущественное положение. Обстоятельства, смягчающие наказание, не установлены. И.Я. </w:t>
      </w:r>
      <w:r>
        <w:t>Зарипов</w:t>
      </w:r>
      <w:r>
        <w:t xml:space="preserve"> привлекался к административной ответственности по части 2 статьи 15.33 Кодекса Российской Федерации об административных правонарушениях 28.04.2021.</w:t>
      </w:r>
    </w:p>
    <w:p w:rsidR="008E39AB">
      <w:pPr>
        <w:pStyle w:val="20"/>
        <w:shd w:val="clear" w:color="auto" w:fill="auto"/>
        <w:spacing w:after="0" w:line="307" w:lineRule="exact"/>
        <w:ind w:firstLine="500"/>
        <w:jc w:val="both"/>
      </w:pPr>
      <w:r>
        <w:t xml:space="preserve">При таких обстоятельствах И.Я. </w:t>
      </w:r>
      <w:r>
        <w:t>Зарипову</w:t>
      </w:r>
      <w:r>
        <w:t xml:space="preserve"> подлежит назначить наказание в пределах санкции части 2 статьи 15.33 Кодекса Российской Федерации об административных правонарушениях в виде административного штрафа в размере 400 рублей.</w:t>
      </w:r>
    </w:p>
    <w:p w:rsidR="008E39AB">
      <w:pPr>
        <w:pStyle w:val="20"/>
        <w:shd w:val="clear" w:color="auto" w:fill="auto"/>
        <w:spacing w:after="0" w:line="307" w:lineRule="exact"/>
        <w:ind w:firstLine="600"/>
        <w:jc w:val="both"/>
      </w:pPr>
      <w:r>
        <w:t>Руководствуясь статьями 29.9,29.10 Кодека РФ об административных правонарушениях, мировой судья</w:t>
      </w:r>
    </w:p>
    <w:p w:rsidR="008E39AB">
      <w:pPr>
        <w:pStyle w:val="20"/>
        <w:shd w:val="clear" w:color="auto" w:fill="auto"/>
        <w:spacing w:after="0" w:line="307" w:lineRule="exact"/>
        <w:ind w:left="2860"/>
        <w:jc w:val="left"/>
      </w:pPr>
      <w:r>
        <w:rPr>
          <w:rStyle w:val="23pt"/>
        </w:rPr>
        <w:t>ПОСТАНОВИЛ:</w:t>
      </w:r>
    </w:p>
    <w:p w:rsidR="008E39AB">
      <w:pPr>
        <w:pStyle w:val="20"/>
        <w:shd w:val="clear" w:color="auto" w:fill="auto"/>
        <w:spacing w:after="0" w:line="307" w:lineRule="exact"/>
        <w:ind w:firstLine="600"/>
        <w:jc w:val="both"/>
      </w:pPr>
      <w:r>
        <w:t xml:space="preserve">Признать </w:t>
      </w:r>
      <w:r>
        <w:t>Зарипова</w:t>
      </w:r>
      <w:r>
        <w:t xml:space="preserve"> </w:t>
      </w:r>
      <w:r w:rsidR="00540659">
        <w:t>И.Я.</w:t>
      </w:r>
      <w: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наказание в виде административного штра</w:t>
      </w:r>
      <w:r>
        <w:t>фа в размере 400 рублей.</w:t>
      </w:r>
    </w:p>
    <w:p w:rsidR="008E39AB">
      <w:pPr>
        <w:pStyle w:val="20"/>
        <w:shd w:val="clear" w:color="auto" w:fill="auto"/>
        <w:spacing w:after="0" w:line="307" w:lineRule="exact"/>
        <w:ind w:firstLine="600"/>
        <w:jc w:val="both"/>
      </w:pPr>
      <w:r>
        <w:t>Штраф подлежит уплате не позднее 60 дней со дня вступления настоящего постановления в законную силу, квитанция об уплате штрафа подлежит представлению по адресу: г. Набережные Челны, п. ЗЯБ, д. 16/1 каб.409.</w:t>
      </w:r>
    </w:p>
    <w:p w:rsidR="008E39AB">
      <w:pPr>
        <w:pStyle w:val="20"/>
        <w:shd w:val="clear" w:color="auto" w:fill="auto"/>
        <w:spacing w:after="0" w:line="307" w:lineRule="exact"/>
        <w:ind w:firstLine="740"/>
        <w:jc w:val="both"/>
      </w:pPr>
      <w:r>
        <w:t>Реквизиты для оплаты штрафа</w:t>
      </w:r>
      <w:r>
        <w:t xml:space="preserve"> :</w:t>
      </w:r>
      <w:r>
        <w:t xml:space="preserve"> Получатель платежа: УФК по РТ (ГУ-РО ФСС РФ по РТ) лицевой счет 04114001450 Расчетный счет 03100643000000011100 </w:t>
      </w:r>
      <w:r>
        <w:t>кор</w:t>
      </w:r>
      <w:r>
        <w:t>. счет</w:t>
      </w:r>
      <w:r>
        <w:t xml:space="preserve"> (ЕКС) 40102810445370000079 Банк: Отделение - Национальный банк Республика Татарстан БИК 019205400 ИНН 1655003950 КПП 165501001 КБК 39311607090070000140 ОКТМО 92730000 УИН 0 в платежном поручении указать в полях:</w:t>
      </w:r>
    </w:p>
    <w:p w:rsidR="008E39AB">
      <w:pPr>
        <w:pStyle w:val="20"/>
        <w:shd w:val="clear" w:color="auto" w:fill="auto"/>
        <w:spacing w:after="0" w:line="307" w:lineRule="exact"/>
        <w:jc w:val="left"/>
      </w:pPr>
      <w:r>
        <w:t>-П</w:t>
      </w:r>
      <w:r>
        <w:t>О-</w:t>
      </w:r>
      <w:r>
        <w:t xml:space="preserve"> указывать тип платежа АШ (административный штраф),</w:t>
      </w:r>
    </w:p>
    <w:p w:rsidR="008E39AB">
      <w:pPr>
        <w:pStyle w:val="20"/>
        <w:shd w:val="clear" w:color="auto" w:fill="auto"/>
        <w:spacing w:after="0" w:line="307" w:lineRule="exact"/>
        <w:jc w:val="left"/>
      </w:pPr>
      <w:r>
        <w:t>-24 - назначение платежа указать регистрационный номер страхователя, протокол об административном правонарушении №</w:t>
      </w:r>
      <w:r w:rsidR="00540659">
        <w:t>ХХХ</w:t>
      </w:r>
      <w:r>
        <w:t xml:space="preserve"> от 28.03.2022.</w:t>
      </w:r>
    </w:p>
    <w:p w:rsidR="008E39AB">
      <w:pPr>
        <w:pStyle w:val="20"/>
        <w:shd w:val="clear" w:color="auto" w:fill="auto"/>
        <w:spacing w:after="0" w:line="307" w:lineRule="exact"/>
        <w:ind w:firstLine="740"/>
        <w:jc w:val="both"/>
        <w:sectPr>
          <w:pgSz w:w="11900" w:h="16840"/>
          <w:pgMar w:top="863" w:right="1547" w:bottom="1331" w:left="863" w:header="0" w:footer="3" w:gutter="0"/>
          <w:cols w:space="720"/>
          <w:noEndnote/>
          <w:docGrid w:linePitch="360"/>
        </w:sectPr>
      </w:pPr>
      <w:r>
        <w:t>Постановление может быть обжаловано в Набережночелнинский городской суд РТ в течение 10 суток со дня его вручения или получения копии постановления.</w:t>
      </w:r>
    </w:p>
    <w:p w:rsidR="008E39AB">
      <w:pPr>
        <w:spacing w:before="24" w:after="24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</w:t>
      </w:r>
    </w:p>
    <w:p w:rsidR="00540659" w:rsidRPr="00540659" w:rsidP="00540659">
      <w:pPr>
        <w:spacing w:before="24" w:after="24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0659">
        <w:rPr>
          <w:rFonts w:ascii="Times New Roman" w:hAnsi="Times New Roman" w:cs="Times New Roman"/>
          <w:sz w:val="28"/>
          <w:szCs w:val="28"/>
        </w:rPr>
        <w:t xml:space="preserve">Мировой судья        подпись         </w:t>
      </w:r>
      <w:r w:rsidRPr="00540659">
        <w:rPr>
          <w:rFonts w:ascii="Times New Roman" w:hAnsi="Times New Roman" w:cs="Times New Roman"/>
          <w:sz w:val="28"/>
          <w:szCs w:val="28"/>
        </w:rPr>
        <w:t>З.В.Токарева</w:t>
      </w:r>
    </w:p>
    <w:sectPr w:rsidSect="00540659">
      <w:type w:val="continuous"/>
      <w:pgSz w:w="11900" w:h="16840"/>
      <w:pgMar w:top="973" w:right="0" w:bottom="973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AB"/>
    <w:rsid w:val="00025550"/>
    <w:rsid w:val="00540659"/>
    <w:rsid w:val="006E3D1B"/>
    <w:rsid w:val="008E3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