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30C7E" w:rsidP="00230C7E">
      <w:pPr>
        <w:ind w:right="389" w:firstLine="776"/>
        <w:jc w:val="center"/>
        <w:rPr>
          <w:sz w:val="28"/>
          <w:szCs w:val="28"/>
        </w:rPr>
      </w:pPr>
      <w:r>
        <w:rPr>
          <w:sz w:val="28"/>
          <w:szCs w:val="28"/>
        </w:rPr>
        <w:t xml:space="preserve">                                   </w:t>
      </w:r>
      <w:r>
        <w:rPr>
          <w:sz w:val="28"/>
          <w:szCs w:val="28"/>
        </w:rPr>
        <w:t>ПОСТАНОВЛЕНИЕ              ДЕЛО №5-39/10/2022</w:t>
      </w:r>
    </w:p>
    <w:p w:rsidR="00230C7E" w:rsidP="00230C7E">
      <w:pPr>
        <w:ind w:right="389" w:firstLine="776"/>
        <w:jc w:val="center"/>
        <w:rPr>
          <w:sz w:val="28"/>
          <w:szCs w:val="28"/>
        </w:rPr>
      </w:pPr>
      <w:r>
        <w:rPr>
          <w:sz w:val="28"/>
          <w:szCs w:val="28"/>
        </w:rPr>
        <w:t xml:space="preserve">                                                                 УИД16</w:t>
      </w:r>
      <w:r>
        <w:rPr>
          <w:sz w:val="28"/>
          <w:szCs w:val="28"/>
          <w:lang w:val="en-US"/>
        </w:rPr>
        <w:t>MS</w:t>
      </w:r>
      <w:r>
        <w:rPr>
          <w:sz w:val="28"/>
          <w:szCs w:val="28"/>
        </w:rPr>
        <w:t>0066-01-2022-000188-75</w:t>
      </w:r>
    </w:p>
    <w:p w:rsidR="00230C7E" w:rsidP="00230C7E">
      <w:pPr>
        <w:ind w:right="389" w:firstLine="776"/>
        <w:jc w:val="both"/>
        <w:rPr>
          <w:sz w:val="28"/>
          <w:szCs w:val="28"/>
        </w:rPr>
      </w:pPr>
      <w:r>
        <w:rPr>
          <w:sz w:val="28"/>
          <w:szCs w:val="28"/>
        </w:rPr>
        <w:t>26 января 2022 года                                             город Набережные Челны</w:t>
      </w:r>
    </w:p>
    <w:p w:rsidR="00230C7E" w:rsidP="00230C7E">
      <w:pPr>
        <w:ind w:right="389" w:firstLine="776"/>
        <w:jc w:val="both"/>
        <w:rPr>
          <w:sz w:val="28"/>
          <w:szCs w:val="28"/>
        </w:rPr>
      </w:pPr>
      <w:r>
        <w:rPr>
          <w:sz w:val="28"/>
          <w:szCs w:val="28"/>
        </w:rPr>
        <w:t xml:space="preserve">                                                                             Республика Татарстан   </w:t>
      </w:r>
    </w:p>
    <w:p w:rsidR="00230C7E" w:rsidP="00230C7E">
      <w:pPr>
        <w:ind w:right="389" w:firstLine="776"/>
        <w:jc w:val="both"/>
        <w:rPr>
          <w:sz w:val="28"/>
          <w:szCs w:val="28"/>
        </w:rPr>
      </w:pPr>
      <w:r>
        <w:rPr>
          <w:sz w:val="28"/>
          <w:szCs w:val="28"/>
        </w:rPr>
        <w:t xml:space="preserve">Мировой судья судебного участка № 9 по судебному району города Набережные Челны  Республики Татарстан </w:t>
      </w:r>
      <w:r>
        <w:rPr>
          <w:sz w:val="28"/>
          <w:szCs w:val="28"/>
        </w:rPr>
        <w:t>Маратканова</w:t>
      </w:r>
      <w:r>
        <w:rPr>
          <w:sz w:val="28"/>
          <w:szCs w:val="28"/>
        </w:rPr>
        <w:t xml:space="preserve"> В.А.- исполняющий обязанности мирового судьи судебного участка №10 по судебному району города Набережные Челны Республики Татарстан, </w:t>
      </w:r>
    </w:p>
    <w:p w:rsidR="00230C7E" w:rsidP="00230C7E">
      <w:pPr>
        <w:ind w:left="180" w:right="389" w:firstLine="776"/>
        <w:jc w:val="both"/>
        <w:rPr>
          <w:sz w:val="28"/>
          <w:szCs w:val="28"/>
        </w:rPr>
      </w:pPr>
      <w:r>
        <w:rPr>
          <w:sz w:val="28"/>
          <w:szCs w:val="28"/>
        </w:rPr>
        <w:t xml:space="preserve">рассмотрев дело об административном правонарушении по </w:t>
      </w:r>
      <w:r>
        <w:rPr>
          <w:sz w:val="28"/>
          <w:szCs w:val="28"/>
        </w:rPr>
        <w:t>ч</w:t>
      </w:r>
      <w:r>
        <w:rPr>
          <w:sz w:val="28"/>
          <w:szCs w:val="28"/>
        </w:rPr>
        <w:t xml:space="preserve">.2 ст. 7.27 КоАП РФ в отношении </w:t>
      </w:r>
      <w:r>
        <w:rPr>
          <w:sz w:val="28"/>
          <w:szCs w:val="28"/>
        </w:rPr>
        <w:t>Билалова</w:t>
      </w:r>
      <w:r>
        <w:rPr>
          <w:sz w:val="28"/>
          <w:szCs w:val="28"/>
        </w:rPr>
        <w:t xml:space="preserve"> М</w:t>
      </w:r>
      <w:r w:rsidR="008D6089">
        <w:rPr>
          <w:sz w:val="28"/>
          <w:szCs w:val="28"/>
        </w:rPr>
        <w:t>.</w:t>
      </w:r>
      <w:r>
        <w:rPr>
          <w:sz w:val="28"/>
          <w:szCs w:val="28"/>
        </w:rPr>
        <w:t>Р</w:t>
      </w:r>
      <w:r w:rsidR="008D6089">
        <w:rPr>
          <w:sz w:val="28"/>
          <w:szCs w:val="28"/>
        </w:rPr>
        <w:t>.</w:t>
      </w:r>
      <w:r>
        <w:rPr>
          <w:sz w:val="28"/>
          <w:szCs w:val="28"/>
        </w:rPr>
        <w:t xml:space="preserve">, </w:t>
      </w:r>
      <w:r w:rsidR="008D6089">
        <w:rPr>
          <w:sz w:val="27"/>
          <w:szCs w:val="27"/>
        </w:rPr>
        <w:t>(данные о личности обезличены)</w:t>
      </w:r>
      <w:r>
        <w:rPr>
          <w:sz w:val="28"/>
          <w:szCs w:val="28"/>
        </w:rPr>
        <w:t xml:space="preserve">, </w:t>
      </w:r>
    </w:p>
    <w:p w:rsidR="00230C7E" w:rsidP="00230C7E">
      <w:pPr>
        <w:ind w:left="180" w:right="389" w:firstLine="776"/>
        <w:jc w:val="both"/>
        <w:rPr>
          <w:sz w:val="28"/>
          <w:szCs w:val="28"/>
        </w:rPr>
      </w:pPr>
    </w:p>
    <w:p w:rsidR="00230C7E" w:rsidP="00230C7E">
      <w:pPr>
        <w:ind w:left="8931" w:right="389" w:hanging="7975"/>
        <w:jc w:val="center"/>
        <w:outlineLvl w:val="0"/>
        <w:rPr>
          <w:sz w:val="28"/>
          <w:szCs w:val="28"/>
        </w:rPr>
      </w:pPr>
      <w:r>
        <w:rPr>
          <w:sz w:val="28"/>
          <w:szCs w:val="28"/>
        </w:rPr>
        <w:t>УСТАНОВИЛ:</w:t>
      </w:r>
    </w:p>
    <w:p w:rsidR="00230C7E" w:rsidP="00230C7E">
      <w:pPr>
        <w:ind w:left="180" w:right="389" w:firstLine="776"/>
        <w:jc w:val="center"/>
        <w:rPr>
          <w:sz w:val="28"/>
          <w:szCs w:val="28"/>
        </w:rPr>
      </w:pPr>
    </w:p>
    <w:p w:rsidR="00230C7E" w:rsidP="00230C7E">
      <w:pPr>
        <w:ind w:left="180" w:right="389" w:firstLine="776"/>
        <w:jc w:val="both"/>
        <w:rPr>
          <w:sz w:val="28"/>
          <w:szCs w:val="28"/>
        </w:rPr>
      </w:pPr>
      <w:r>
        <w:rPr>
          <w:sz w:val="28"/>
          <w:szCs w:val="28"/>
        </w:rPr>
        <w:t xml:space="preserve">25 января 2022 года в 22 часу, </w:t>
      </w:r>
      <w:r>
        <w:rPr>
          <w:sz w:val="28"/>
          <w:szCs w:val="28"/>
        </w:rPr>
        <w:t>Билалов</w:t>
      </w:r>
      <w:r>
        <w:rPr>
          <w:sz w:val="28"/>
          <w:szCs w:val="28"/>
        </w:rPr>
        <w:t xml:space="preserve"> М.Р., находясь в помещении магазина «</w:t>
      </w:r>
      <w:r w:rsidR="008D6089">
        <w:rPr>
          <w:sz w:val="28"/>
          <w:szCs w:val="28"/>
        </w:rPr>
        <w:t>***</w:t>
      </w:r>
      <w:r>
        <w:rPr>
          <w:sz w:val="28"/>
          <w:szCs w:val="28"/>
        </w:rPr>
        <w:t xml:space="preserve">» по адресу: г. Набережные Челны, </w:t>
      </w:r>
      <w:r w:rsidR="008D6089">
        <w:rPr>
          <w:sz w:val="28"/>
          <w:szCs w:val="28"/>
        </w:rPr>
        <w:t>***</w:t>
      </w:r>
      <w:r>
        <w:rPr>
          <w:sz w:val="28"/>
          <w:szCs w:val="28"/>
        </w:rPr>
        <w:t xml:space="preserve">, действуя тайно, путем свободного доступа, похитил колбасу вареную «Папа может» в количестве 1 упаковки на сумму 200,99 рублей, крем «Весна» в количестве одного тюбика стоимостью 30,99 рублей, сыр «Костромской» весом 0,567 кг на сумму 250,99 рублей. 1 штуку воды </w:t>
      </w:r>
      <w:r>
        <w:rPr>
          <w:sz w:val="28"/>
          <w:szCs w:val="28"/>
        </w:rPr>
        <w:t>мицеллярной</w:t>
      </w:r>
      <w:r>
        <w:rPr>
          <w:sz w:val="28"/>
          <w:szCs w:val="28"/>
        </w:rPr>
        <w:t xml:space="preserve"> стоимостью</w:t>
      </w:r>
      <w:r>
        <w:rPr>
          <w:sz w:val="28"/>
          <w:szCs w:val="28"/>
        </w:rPr>
        <w:t xml:space="preserve"> 198,99 рублей, 1 упаковку творо</w:t>
      </w:r>
      <w:r w:rsidR="00B45A8D">
        <w:rPr>
          <w:sz w:val="28"/>
          <w:szCs w:val="28"/>
        </w:rPr>
        <w:t>г</w:t>
      </w:r>
      <w:r>
        <w:rPr>
          <w:sz w:val="28"/>
          <w:szCs w:val="28"/>
        </w:rPr>
        <w:t xml:space="preserve">а стоимостью 69,99 рублей, 1 цыпленка табака весом 1,944 кг на сумму 412,99 рублей, 1 упаковку докторской колбасы на сумму 169,99 рублей, 1 штуку </w:t>
      </w:r>
      <w:r>
        <w:rPr>
          <w:sz w:val="28"/>
          <w:szCs w:val="28"/>
          <w:lang w:val="en-US"/>
        </w:rPr>
        <w:t>VAN</w:t>
      </w:r>
      <w:r>
        <w:rPr>
          <w:sz w:val="28"/>
          <w:szCs w:val="28"/>
        </w:rPr>
        <w:t>.</w:t>
      </w:r>
      <w:r>
        <w:rPr>
          <w:sz w:val="28"/>
          <w:szCs w:val="28"/>
          <w:lang w:val="en-US"/>
        </w:rPr>
        <w:t>Cp</w:t>
      </w:r>
      <w:r>
        <w:rPr>
          <w:sz w:val="28"/>
          <w:szCs w:val="28"/>
        </w:rPr>
        <w:t>.</w:t>
      </w:r>
      <w:r>
        <w:rPr>
          <w:sz w:val="28"/>
          <w:szCs w:val="28"/>
          <w:lang w:val="en-US"/>
        </w:rPr>
        <w:t>Gold</w:t>
      </w:r>
      <w:r>
        <w:rPr>
          <w:sz w:val="28"/>
          <w:szCs w:val="28"/>
        </w:rPr>
        <w:t xml:space="preserve"> стоимостью 259,99 рублей, 1 упаковку стирального порошка </w:t>
      </w:r>
      <w:r>
        <w:rPr>
          <w:sz w:val="28"/>
          <w:szCs w:val="28"/>
          <w:lang w:val="en-US"/>
        </w:rPr>
        <w:t>T</w:t>
      </w:r>
      <w:r w:rsidR="00B45A8D">
        <w:rPr>
          <w:sz w:val="28"/>
          <w:szCs w:val="28"/>
          <w:lang w:val="en-US"/>
        </w:rPr>
        <w:t>ideCMC</w:t>
      </w:r>
      <w:r w:rsidR="00B45A8D">
        <w:rPr>
          <w:sz w:val="28"/>
          <w:szCs w:val="28"/>
        </w:rPr>
        <w:t>на</w:t>
      </w:r>
      <w:r w:rsidR="00B45A8D">
        <w:rPr>
          <w:sz w:val="28"/>
          <w:szCs w:val="28"/>
        </w:rPr>
        <w:t xml:space="preserve"> сумму 214,90 рублей - всего на общую сумму 1809,69 рублей</w:t>
      </w:r>
      <w:r>
        <w:rPr>
          <w:sz w:val="28"/>
          <w:szCs w:val="28"/>
        </w:rPr>
        <w:t>, принадлежащ</w:t>
      </w:r>
      <w:r w:rsidR="00B45A8D">
        <w:rPr>
          <w:sz w:val="28"/>
          <w:szCs w:val="28"/>
        </w:rPr>
        <w:t>ие ООО «</w:t>
      </w:r>
      <w:r w:rsidR="008D6089">
        <w:rPr>
          <w:sz w:val="28"/>
          <w:szCs w:val="28"/>
        </w:rPr>
        <w:t>***</w:t>
      </w:r>
      <w:r w:rsidR="00B45A8D">
        <w:rPr>
          <w:sz w:val="28"/>
          <w:szCs w:val="28"/>
        </w:rPr>
        <w:t>».</w:t>
      </w:r>
    </w:p>
    <w:p w:rsidR="00230C7E" w:rsidP="00230C7E">
      <w:pPr>
        <w:ind w:left="180" w:right="389" w:firstLine="776"/>
        <w:jc w:val="both"/>
        <w:rPr>
          <w:sz w:val="28"/>
          <w:szCs w:val="28"/>
        </w:rPr>
      </w:pPr>
      <w:r>
        <w:rPr>
          <w:sz w:val="28"/>
          <w:szCs w:val="28"/>
        </w:rPr>
        <w:t xml:space="preserve">В судебном заседании </w:t>
      </w:r>
      <w:r w:rsidR="00B45A8D">
        <w:rPr>
          <w:sz w:val="28"/>
          <w:szCs w:val="28"/>
        </w:rPr>
        <w:t>Билалов</w:t>
      </w:r>
      <w:r w:rsidR="00B45A8D">
        <w:rPr>
          <w:sz w:val="28"/>
          <w:szCs w:val="28"/>
        </w:rPr>
        <w:t xml:space="preserve"> М.Р. </w:t>
      </w:r>
      <w:r>
        <w:rPr>
          <w:sz w:val="28"/>
          <w:szCs w:val="28"/>
        </w:rPr>
        <w:t xml:space="preserve">вину признал. </w:t>
      </w:r>
    </w:p>
    <w:p w:rsidR="00230C7E" w:rsidP="00230C7E">
      <w:pPr>
        <w:ind w:left="180" w:right="389" w:firstLine="776"/>
        <w:jc w:val="both"/>
        <w:rPr>
          <w:sz w:val="28"/>
          <w:szCs w:val="28"/>
        </w:rPr>
      </w:pPr>
      <w:r>
        <w:rPr>
          <w:sz w:val="28"/>
          <w:szCs w:val="28"/>
        </w:rPr>
        <w:t xml:space="preserve">Изучив материалы дела, выслушав доводы </w:t>
      </w:r>
      <w:r w:rsidR="00B45A8D">
        <w:rPr>
          <w:sz w:val="28"/>
          <w:szCs w:val="28"/>
        </w:rPr>
        <w:t>Билалова</w:t>
      </w:r>
      <w:r w:rsidR="00B45A8D">
        <w:rPr>
          <w:sz w:val="28"/>
          <w:szCs w:val="28"/>
        </w:rPr>
        <w:t xml:space="preserve"> М.Р., </w:t>
      </w:r>
      <w:r>
        <w:rPr>
          <w:sz w:val="28"/>
          <w:szCs w:val="28"/>
        </w:rPr>
        <w:t>суд приходит к следующему:</w:t>
      </w:r>
    </w:p>
    <w:p w:rsidR="00230C7E" w:rsidP="00230C7E">
      <w:pPr>
        <w:ind w:left="180" w:right="389" w:firstLine="776"/>
        <w:jc w:val="both"/>
        <w:rPr>
          <w:sz w:val="28"/>
          <w:szCs w:val="28"/>
        </w:rPr>
      </w:pPr>
      <w:r>
        <w:rPr>
          <w:sz w:val="28"/>
          <w:szCs w:val="28"/>
        </w:rPr>
        <w:t xml:space="preserve">Виновность </w:t>
      </w:r>
      <w:r w:rsidR="00B45A8D">
        <w:rPr>
          <w:sz w:val="28"/>
          <w:szCs w:val="28"/>
        </w:rPr>
        <w:t>Билалова</w:t>
      </w:r>
      <w:r w:rsidR="00B45A8D">
        <w:rPr>
          <w:sz w:val="28"/>
          <w:szCs w:val="28"/>
        </w:rPr>
        <w:t xml:space="preserve"> М.Р. </w:t>
      </w:r>
      <w:r>
        <w:rPr>
          <w:sz w:val="28"/>
          <w:szCs w:val="28"/>
        </w:rPr>
        <w:t>подтверждается: протоколом об административном правонарушении от 2</w:t>
      </w:r>
      <w:r w:rsidR="00B45A8D">
        <w:rPr>
          <w:sz w:val="28"/>
          <w:szCs w:val="28"/>
        </w:rPr>
        <w:t>5</w:t>
      </w:r>
      <w:r>
        <w:rPr>
          <w:sz w:val="28"/>
          <w:szCs w:val="28"/>
        </w:rPr>
        <w:t>.0</w:t>
      </w:r>
      <w:r w:rsidR="00B45A8D">
        <w:rPr>
          <w:sz w:val="28"/>
          <w:szCs w:val="28"/>
        </w:rPr>
        <w:t>1</w:t>
      </w:r>
      <w:r>
        <w:rPr>
          <w:sz w:val="28"/>
          <w:szCs w:val="28"/>
        </w:rPr>
        <w:t>.202</w:t>
      </w:r>
      <w:r w:rsidR="00B45A8D">
        <w:rPr>
          <w:sz w:val="28"/>
          <w:szCs w:val="28"/>
        </w:rPr>
        <w:t>2</w:t>
      </w:r>
      <w:r>
        <w:rPr>
          <w:sz w:val="28"/>
          <w:szCs w:val="28"/>
        </w:rPr>
        <w:t xml:space="preserve"> (л.д.2), заявлением  (л.д.5), рапортом сотрудника полиции (л.д.3,4), объяснением очевидца (л.д.6-7),   </w:t>
      </w:r>
      <w:r w:rsidR="00B45A8D">
        <w:rPr>
          <w:sz w:val="28"/>
          <w:szCs w:val="28"/>
        </w:rPr>
        <w:t>справкой о стоимости товара (л.д.8), справкой о возврате товара в магазин (л.д.9)</w:t>
      </w:r>
      <w:r>
        <w:rPr>
          <w:sz w:val="28"/>
          <w:szCs w:val="28"/>
        </w:rPr>
        <w:t xml:space="preserve">.  </w:t>
      </w:r>
    </w:p>
    <w:p w:rsidR="00230C7E" w:rsidP="00230C7E">
      <w:pPr>
        <w:ind w:left="180" w:right="389" w:firstLine="776"/>
        <w:jc w:val="both"/>
        <w:rPr>
          <w:sz w:val="28"/>
          <w:szCs w:val="28"/>
        </w:rPr>
      </w:pPr>
      <w:r>
        <w:rPr>
          <w:sz w:val="28"/>
          <w:szCs w:val="28"/>
        </w:rPr>
        <w:t xml:space="preserve">Содеянное </w:t>
      </w:r>
      <w:r w:rsidR="00B45A8D">
        <w:rPr>
          <w:sz w:val="28"/>
          <w:szCs w:val="28"/>
        </w:rPr>
        <w:t>Билаловым</w:t>
      </w:r>
      <w:r w:rsidR="00B45A8D">
        <w:rPr>
          <w:sz w:val="28"/>
          <w:szCs w:val="28"/>
        </w:rPr>
        <w:t xml:space="preserve"> М.Р. </w:t>
      </w:r>
      <w:r>
        <w:rPr>
          <w:sz w:val="28"/>
          <w:szCs w:val="28"/>
        </w:rPr>
        <w:t>мировой судья квалифицирует по ч.2 ст. 7.27 КоАП РФ,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и частями второй, третьей и четвертой</w:t>
      </w:r>
      <w:r>
        <w:rPr>
          <w:sz w:val="28"/>
          <w:szCs w:val="28"/>
        </w:rPr>
        <w:t xml:space="preserve">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частями второй и третьей статьи 160 Уголовного кодекса Российской Федерации, -</w:t>
      </w:r>
    </w:p>
    <w:p w:rsidR="00230C7E" w:rsidP="00230C7E">
      <w:pPr>
        <w:ind w:left="180" w:right="389" w:firstLine="776"/>
        <w:jc w:val="both"/>
        <w:rPr>
          <w:sz w:val="28"/>
          <w:szCs w:val="28"/>
        </w:rPr>
      </w:pPr>
      <w:r>
        <w:rPr>
          <w:sz w:val="28"/>
          <w:szCs w:val="28"/>
        </w:rPr>
        <w:t xml:space="preserve">что влечет наложение административного штрафа в размере до пятикратной стоимости похищенного имущества, но не менее трех тысяч </w:t>
      </w:r>
      <w:r>
        <w:rPr>
          <w:sz w:val="28"/>
          <w:szCs w:val="28"/>
        </w:rPr>
        <w:t>рублей либо административный арест на срок от десяти до пятнадцати суток, либо обязательные работы на срок до ста двадцати часов.</w:t>
      </w:r>
    </w:p>
    <w:p w:rsidR="00230C7E" w:rsidP="00230C7E">
      <w:pPr>
        <w:pStyle w:val="BodyTextIndent2"/>
        <w:tabs>
          <w:tab w:val="left" w:pos="10080"/>
        </w:tabs>
        <w:ind w:left="180" w:right="389" w:firstLine="776"/>
        <w:rPr>
          <w:sz w:val="28"/>
          <w:szCs w:val="28"/>
        </w:rPr>
      </w:pPr>
      <w:r>
        <w:rPr>
          <w:sz w:val="28"/>
          <w:szCs w:val="28"/>
        </w:rPr>
        <w:t>При назначении наказания суд руководствуется общими правилами назначения административного наказания, которые предусмотрены ст.4.1 Кодекса РФ об административных правонарушениях, и учитывает характер совершенного правонарушения, личность виновного, его имущественное положение, обстоятельства, смягчающие и отягчающие наказание.</w:t>
      </w:r>
    </w:p>
    <w:p w:rsidR="00230C7E" w:rsidP="00230C7E">
      <w:pPr>
        <w:pStyle w:val="BodyTextIndent2"/>
        <w:tabs>
          <w:tab w:val="left" w:pos="10080"/>
        </w:tabs>
        <w:ind w:left="180" w:right="389" w:firstLine="776"/>
        <w:rPr>
          <w:sz w:val="28"/>
          <w:szCs w:val="28"/>
        </w:rPr>
      </w:pPr>
      <w:r>
        <w:rPr>
          <w:sz w:val="28"/>
          <w:szCs w:val="28"/>
        </w:rPr>
        <w:t xml:space="preserve">К смягчающим его наказание обстоятельствам суд признает полное признание вины и раскаяние в содеянном, </w:t>
      </w:r>
      <w:r w:rsidR="00702369">
        <w:rPr>
          <w:sz w:val="28"/>
          <w:szCs w:val="28"/>
        </w:rPr>
        <w:t xml:space="preserve">наличие на его иждивении малолетнего ребенка и матери-инвалида, </w:t>
      </w:r>
      <w:r>
        <w:rPr>
          <w:sz w:val="28"/>
          <w:szCs w:val="28"/>
        </w:rPr>
        <w:t xml:space="preserve">состояние его здоровья. </w:t>
      </w:r>
    </w:p>
    <w:p w:rsidR="00230C7E" w:rsidP="00230C7E">
      <w:pPr>
        <w:pStyle w:val="BodyTextIndent2"/>
        <w:tabs>
          <w:tab w:val="left" w:pos="10080"/>
        </w:tabs>
        <w:ind w:left="180" w:right="389" w:firstLine="776"/>
        <w:rPr>
          <w:sz w:val="28"/>
          <w:szCs w:val="28"/>
        </w:rPr>
      </w:pPr>
      <w:r>
        <w:rPr>
          <w:sz w:val="28"/>
          <w:szCs w:val="28"/>
        </w:rPr>
        <w:t>Отягчающим его наказание обстоятельством суд признает повторное совершение им однородных правонарушений в области тайного хищения чужого имущества.</w:t>
      </w:r>
    </w:p>
    <w:p w:rsidR="00230C7E" w:rsidP="00230C7E">
      <w:pPr>
        <w:pStyle w:val="BodyTextIndent2"/>
        <w:tabs>
          <w:tab w:val="left" w:pos="10080"/>
        </w:tabs>
        <w:ind w:left="180" w:right="389" w:firstLine="776"/>
        <w:rPr>
          <w:sz w:val="28"/>
          <w:szCs w:val="28"/>
        </w:rPr>
      </w:pPr>
      <w:r>
        <w:rPr>
          <w:sz w:val="28"/>
          <w:szCs w:val="28"/>
        </w:rPr>
        <w:t xml:space="preserve">Выводов не сделал и на путь исправления не встал. </w:t>
      </w:r>
    </w:p>
    <w:p w:rsidR="00230C7E" w:rsidP="00230C7E">
      <w:pPr>
        <w:pStyle w:val="BodyTextIndent2"/>
        <w:tabs>
          <w:tab w:val="left" w:pos="10080"/>
        </w:tabs>
        <w:ind w:left="180" w:right="389" w:firstLine="776"/>
        <w:rPr>
          <w:sz w:val="28"/>
          <w:szCs w:val="28"/>
        </w:rPr>
      </w:pPr>
      <w:r>
        <w:rPr>
          <w:sz w:val="28"/>
          <w:szCs w:val="28"/>
        </w:rPr>
        <w:t>Суд считает необходимым назначить наказание в виде административного ареста.</w:t>
      </w:r>
    </w:p>
    <w:p w:rsidR="00230C7E" w:rsidP="00230C7E">
      <w:pPr>
        <w:pStyle w:val="BodyTextIndent2"/>
        <w:tabs>
          <w:tab w:val="left" w:pos="10080"/>
        </w:tabs>
        <w:ind w:left="180" w:right="389" w:firstLine="776"/>
        <w:rPr>
          <w:sz w:val="28"/>
          <w:szCs w:val="28"/>
        </w:rPr>
      </w:pPr>
      <w:r>
        <w:rPr>
          <w:sz w:val="28"/>
          <w:szCs w:val="28"/>
        </w:rPr>
        <w:t xml:space="preserve">  Руководствуясь статьями 29.9, 29.10  Кодекса  РФ об административных правонарушениях, мировой судья</w:t>
      </w:r>
    </w:p>
    <w:p w:rsidR="00230C7E" w:rsidP="00230C7E">
      <w:pPr>
        <w:ind w:left="180" w:right="389" w:firstLine="776"/>
        <w:jc w:val="both"/>
        <w:rPr>
          <w:sz w:val="28"/>
          <w:szCs w:val="28"/>
        </w:rPr>
      </w:pPr>
    </w:p>
    <w:p w:rsidR="00230C7E" w:rsidP="00230C7E">
      <w:pPr>
        <w:ind w:left="180" w:right="389" w:firstLine="776"/>
        <w:jc w:val="center"/>
        <w:outlineLvl w:val="0"/>
        <w:rPr>
          <w:sz w:val="28"/>
          <w:szCs w:val="28"/>
        </w:rPr>
      </w:pPr>
      <w:r>
        <w:rPr>
          <w:sz w:val="28"/>
          <w:szCs w:val="28"/>
        </w:rPr>
        <w:t>ПОСТАНОВИЛ:</w:t>
      </w:r>
    </w:p>
    <w:p w:rsidR="00230C7E" w:rsidP="00230C7E">
      <w:pPr>
        <w:ind w:left="180" w:right="389" w:firstLine="776"/>
        <w:jc w:val="center"/>
        <w:rPr>
          <w:sz w:val="28"/>
          <w:szCs w:val="28"/>
        </w:rPr>
      </w:pPr>
    </w:p>
    <w:p w:rsidR="00230C7E" w:rsidP="00230C7E">
      <w:pPr>
        <w:ind w:left="180" w:right="389" w:firstLine="776"/>
        <w:jc w:val="both"/>
        <w:rPr>
          <w:sz w:val="28"/>
          <w:szCs w:val="28"/>
        </w:rPr>
      </w:pPr>
      <w:r>
        <w:rPr>
          <w:sz w:val="28"/>
          <w:szCs w:val="28"/>
        </w:rPr>
        <w:t xml:space="preserve">Признать </w:t>
      </w:r>
      <w:r w:rsidR="00B45A8D">
        <w:rPr>
          <w:sz w:val="28"/>
          <w:szCs w:val="28"/>
        </w:rPr>
        <w:t>Билалова</w:t>
      </w:r>
      <w:r w:rsidR="00B45A8D">
        <w:rPr>
          <w:sz w:val="28"/>
          <w:szCs w:val="28"/>
        </w:rPr>
        <w:t xml:space="preserve"> М</w:t>
      </w:r>
      <w:r w:rsidR="008D6089">
        <w:rPr>
          <w:sz w:val="28"/>
          <w:szCs w:val="28"/>
        </w:rPr>
        <w:t>.</w:t>
      </w:r>
      <w:r w:rsidR="00B45A8D">
        <w:rPr>
          <w:sz w:val="28"/>
          <w:szCs w:val="28"/>
        </w:rPr>
        <w:t>Р</w:t>
      </w:r>
      <w:r w:rsidR="008D6089">
        <w:rPr>
          <w:sz w:val="28"/>
          <w:szCs w:val="28"/>
        </w:rPr>
        <w:t xml:space="preserve">. </w:t>
      </w:r>
      <w:r>
        <w:rPr>
          <w:sz w:val="28"/>
          <w:szCs w:val="28"/>
        </w:rPr>
        <w:t>виновным в совершении административного правонарушения, предусмотренного частью 2 статьи 7.27 Кодекса РФ об административных правонарушениях.</w:t>
      </w:r>
    </w:p>
    <w:p w:rsidR="00230C7E" w:rsidP="00230C7E">
      <w:pPr>
        <w:ind w:firstLine="708"/>
        <w:jc w:val="both"/>
        <w:rPr>
          <w:sz w:val="28"/>
          <w:szCs w:val="28"/>
          <w:lang w:val="tt-RU"/>
        </w:rPr>
      </w:pPr>
      <w:r>
        <w:rPr>
          <w:sz w:val="28"/>
          <w:szCs w:val="28"/>
          <w:lang w:val="tt-RU"/>
        </w:rPr>
        <w:t xml:space="preserve">Подвергнуть </w:t>
      </w:r>
      <w:r w:rsidR="00B45A8D">
        <w:rPr>
          <w:sz w:val="28"/>
          <w:szCs w:val="28"/>
          <w:lang w:val="tt-RU"/>
        </w:rPr>
        <w:t>Билалова М</w:t>
      </w:r>
      <w:r w:rsidR="008D6089">
        <w:rPr>
          <w:sz w:val="28"/>
          <w:szCs w:val="28"/>
          <w:lang w:val="tt-RU"/>
        </w:rPr>
        <w:t>.</w:t>
      </w:r>
      <w:r w:rsidR="00B45A8D">
        <w:rPr>
          <w:sz w:val="28"/>
          <w:szCs w:val="28"/>
          <w:lang w:val="tt-RU"/>
        </w:rPr>
        <w:t>Р</w:t>
      </w:r>
      <w:r w:rsidR="008D6089">
        <w:rPr>
          <w:sz w:val="28"/>
          <w:szCs w:val="28"/>
          <w:lang w:val="tt-RU"/>
        </w:rPr>
        <w:t>.</w:t>
      </w:r>
      <w:r w:rsidR="00B45A8D">
        <w:rPr>
          <w:sz w:val="28"/>
          <w:szCs w:val="28"/>
          <w:lang w:val="tt-RU"/>
        </w:rPr>
        <w:t xml:space="preserve"> </w:t>
      </w:r>
      <w:r>
        <w:rPr>
          <w:sz w:val="28"/>
          <w:szCs w:val="28"/>
          <w:lang w:val="tt-RU"/>
        </w:rPr>
        <w:t>административному аресту сроком на 10 (десять) суток.</w:t>
      </w:r>
    </w:p>
    <w:p w:rsidR="00230C7E" w:rsidP="00230C7E">
      <w:pPr>
        <w:ind w:firstLine="708"/>
        <w:jc w:val="both"/>
        <w:rPr>
          <w:rStyle w:val="a0"/>
          <w:bCs w:val="0"/>
          <w:sz w:val="28"/>
          <w:szCs w:val="28"/>
          <w:lang w:val="tt-RU"/>
        </w:rPr>
      </w:pPr>
      <w:r>
        <w:rPr>
          <w:sz w:val="28"/>
          <w:szCs w:val="28"/>
          <w:lang w:val="tt-RU"/>
        </w:rPr>
        <w:t>Исчислять с 2</w:t>
      </w:r>
      <w:r w:rsidR="00B45A8D">
        <w:rPr>
          <w:sz w:val="28"/>
          <w:szCs w:val="28"/>
          <w:lang w:val="tt-RU"/>
        </w:rPr>
        <w:t>5</w:t>
      </w:r>
      <w:r>
        <w:rPr>
          <w:sz w:val="28"/>
          <w:szCs w:val="28"/>
          <w:lang w:val="tt-RU"/>
        </w:rPr>
        <w:t>.0</w:t>
      </w:r>
      <w:r w:rsidR="00B45A8D">
        <w:rPr>
          <w:sz w:val="28"/>
          <w:szCs w:val="28"/>
          <w:lang w:val="tt-RU"/>
        </w:rPr>
        <w:t>1</w:t>
      </w:r>
      <w:r>
        <w:rPr>
          <w:sz w:val="28"/>
          <w:szCs w:val="28"/>
          <w:lang w:val="tt-RU"/>
        </w:rPr>
        <w:t>. 20</w:t>
      </w:r>
      <w:r w:rsidR="00B45A8D">
        <w:rPr>
          <w:sz w:val="28"/>
          <w:szCs w:val="28"/>
          <w:lang w:val="tt-RU"/>
        </w:rPr>
        <w:t>22</w:t>
      </w:r>
      <w:r>
        <w:rPr>
          <w:sz w:val="28"/>
          <w:szCs w:val="28"/>
          <w:lang w:val="tt-RU"/>
        </w:rPr>
        <w:t xml:space="preserve"> года с </w:t>
      </w:r>
      <w:r w:rsidR="00B45A8D">
        <w:rPr>
          <w:sz w:val="28"/>
          <w:szCs w:val="28"/>
          <w:lang w:val="tt-RU"/>
        </w:rPr>
        <w:t xml:space="preserve">22 </w:t>
      </w:r>
      <w:r>
        <w:rPr>
          <w:sz w:val="28"/>
          <w:szCs w:val="28"/>
          <w:lang w:val="tt-RU"/>
        </w:rPr>
        <w:t>часов 0</w:t>
      </w:r>
      <w:r w:rsidR="00B45A8D">
        <w:rPr>
          <w:sz w:val="28"/>
          <w:szCs w:val="28"/>
          <w:lang w:val="tt-RU"/>
        </w:rPr>
        <w:t>5</w:t>
      </w:r>
      <w:r>
        <w:rPr>
          <w:sz w:val="28"/>
          <w:szCs w:val="28"/>
          <w:lang w:val="tt-RU"/>
        </w:rPr>
        <w:t xml:space="preserve"> минут. </w:t>
      </w:r>
    </w:p>
    <w:p w:rsidR="00230C7E" w:rsidP="00230C7E">
      <w:pPr>
        <w:pStyle w:val="BodyText"/>
        <w:ind w:left="180" w:right="74" w:firstLine="540"/>
        <w:jc w:val="both"/>
      </w:pPr>
      <w:r>
        <w:rPr>
          <w:sz w:val="28"/>
          <w:szCs w:val="28"/>
        </w:rPr>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его копии  </w:t>
      </w:r>
      <w:r w:rsidR="00B45A8D">
        <w:rPr>
          <w:sz w:val="28"/>
          <w:szCs w:val="28"/>
        </w:rPr>
        <w:t>Билалову</w:t>
      </w:r>
      <w:r w:rsidR="00B45A8D">
        <w:rPr>
          <w:sz w:val="28"/>
          <w:szCs w:val="28"/>
        </w:rPr>
        <w:t xml:space="preserve"> М.Р. </w:t>
      </w:r>
    </w:p>
    <w:p w:rsidR="00230C7E" w:rsidP="00230C7E">
      <w:pPr>
        <w:pStyle w:val="BodyText"/>
        <w:ind w:left="180" w:right="74" w:firstLine="540"/>
        <w:jc w:val="both"/>
        <w:rPr>
          <w:sz w:val="28"/>
          <w:szCs w:val="28"/>
        </w:rPr>
      </w:pPr>
    </w:p>
    <w:p w:rsidR="00230C7E" w:rsidP="00230C7E">
      <w:pPr>
        <w:pStyle w:val="BodyText"/>
        <w:ind w:left="180" w:right="74" w:firstLine="540"/>
        <w:jc w:val="both"/>
        <w:rPr>
          <w:sz w:val="28"/>
          <w:szCs w:val="28"/>
        </w:rPr>
      </w:pPr>
    </w:p>
    <w:p w:rsidR="00230C7E" w:rsidP="00230C7E">
      <w:pPr>
        <w:jc w:val="both"/>
      </w:pPr>
      <w:r>
        <w:rPr>
          <w:sz w:val="28"/>
          <w:szCs w:val="28"/>
        </w:rPr>
        <w:t xml:space="preserve">Мировой судья                              </w:t>
      </w:r>
      <w:r>
        <w:rPr>
          <w:sz w:val="28"/>
          <w:szCs w:val="28"/>
        </w:rPr>
        <w:t>Маратканова</w:t>
      </w:r>
      <w:r>
        <w:rPr>
          <w:sz w:val="28"/>
          <w:szCs w:val="28"/>
        </w:rPr>
        <w:t xml:space="preserve"> В.А.</w:t>
      </w:r>
    </w:p>
    <w:p w:rsidR="00230C7E" w:rsidP="00230C7E"/>
    <w:p w:rsidR="00A00CDE"/>
    <w:sectPr w:rsidSect="009F20D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displayVerticalDrawingGridEvery w:val="2"/>
  <w:characterSpacingControl w:val="doNotCompress"/>
  <w:compat/>
  <w:rsids>
    <w:rsidRoot w:val="00230C7E"/>
    <w:rsid w:val="00230C7E"/>
    <w:rsid w:val="00427DF7"/>
    <w:rsid w:val="00702369"/>
    <w:rsid w:val="008D6089"/>
    <w:rsid w:val="009F20D0"/>
    <w:rsid w:val="00A00CDE"/>
    <w:rsid w:val="00B45A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C7E"/>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230C7E"/>
    <w:pPr>
      <w:spacing w:after="120"/>
    </w:pPr>
  </w:style>
  <w:style w:type="character" w:customStyle="1" w:styleId="a">
    <w:name w:val="Основной текст Знак"/>
    <w:basedOn w:val="DefaultParagraphFont"/>
    <w:link w:val="BodyText"/>
    <w:semiHidden/>
    <w:rsid w:val="00230C7E"/>
    <w:rPr>
      <w:rFonts w:ascii="Times New Roman" w:eastAsia="Times New Roman" w:hAnsi="Times New Roman" w:cs="Times New Roman"/>
      <w:sz w:val="24"/>
      <w:szCs w:val="20"/>
      <w:lang w:eastAsia="ru-RU"/>
    </w:rPr>
  </w:style>
  <w:style w:type="paragraph" w:styleId="BodyTextIndent2">
    <w:name w:val="Body Text Indent 2"/>
    <w:basedOn w:val="Normal"/>
    <w:link w:val="2"/>
    <w:semiHidden/>
    <w:unhideWhenUsed/>
    <w:rsid w:val="00230C7E"/>
    <w:pPr>
      <w:ind w:firstLine="567"/>
      <w:jc w:val="both"/>
    </w:pPr>
    <w:rPr>
      <w:sz w:val="22"/>
    </w:rPr>
  </w:style>
  <w:style w:type="character" w:customStyle="1" w:styleId="2">
    <w:name w:val="Основной текст с отступом 2 Знак"/>
    <w:basedOn w:val="DefaultParagraphFont"/>
    <w:link w:val="BodyTextIndent2"/>
    <w:semiHidden/>
    <w:rsid w:val="00230C7E"/>
    <w:rPr>
      <w:rFonts w:ascii="Times New Roman" w:eastAsia="Times New Roman" w:hAnsi="Times New Roman" w:cs="Times New Roman"/>
      <w:szCs w:val="20"/>
      <w:lang w:eastAsia="ru-RU"/>
    </w:rPr>
  </w:style>
  <w:style w:type="character" w:customStyle="1" w:styleId="a0">
    <w:name w:val="Основной текст + Полужирный"/>
    <w:aliases w:val="Интервал 0 pt16"/>
    <w:rsid w:val="00230C7E"/>
    <w:rPr>
      <w:rFonts w:ascii="Courier New" w:eastAsia="Courier New" w:hAnsi="Courier New" w:cs="Courier New" w:hint="default"/>
      <w:b/>
      <w:bCs/>
      <w:color w:val="000000"/>
      <w:spacing w:val="0"/>
      <w:sz w:val="72"/>
      <w:szCs w:val="24"/>
      <w:lang w:val="ru-RU" w:eastAsia="ru-RU" w:bidi="ar-SA"/>
    </w:rPr>
  </w:style>
  <w:style w:type="paragraph" w:styleId="BalloonText">
    <w:name w:val="Balloon Text"/>
    <w:basedOn w:val="Normal"/>
    <w:link w:val="a1"/>
    <w:uiPriority w:val="99"/>
    <w:semiHidden/>
    <w:unhideWhenUsed/>
    <w:rsid w:val="00702369"/>
    <w:rPr>
      <w:rFonts w:ascii="Tahoma" w:hAnsi="Tahoma" w:cs="Tahoma"/>
      <w:sz w:val="16"/>
      <w:szCs w:val="16"/>
    </w:rPr>
  </w:style>
  <w:style w:type="character" w:customStyle="1" w:styleId="a1">
    <w:name w:val="Текст выноски Знак"/>
    <w:basedOn w:val="DefaultParagraphFont"/>
    <w:link w:val="BalloonText"/>
    <w:uiPriority w:val="99"/>
    <w:semiHidden/>
    <w:rsid w:val="007023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