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5D6D">
      <w:pPr>
        <w:pStyle w:val="30"/>
        <w:framePr w:w="226" w:h="2688" w:hRule="exact" w:wrap="none" w:vAnchor="page" w:hAnchor="page" w:x="341" w:y="5250"/>
        <w:shd w:val="clear" w:color="auto" w:fill="auto"/>
        <w:spacing w:line="150" w:lineRule="exact"/>
        <w:textDirection w:val="btLr"/>
      </w:pPr>
    </w:p>
    <w:p w:rsidR="00BE5D6D">
      <w:pPr>
        <w:pStyle w:val="20"/>
        <w:framePr w:w="8798" w:h="13700" w:hRule="exact" w:wrap="none" w:vAnchor="page" w:hAnchor="page" w:x="1580" w:y="1415"/>
        <w:shd w:val="clear" w:color="auto" w:fill="auto"/>
        <w:spacing w:after="282"/>
        <w:ind w:left="4620"/>
      </w:pPr>
      <w:r>
        <w:t>дело№</w:t>
      </w:r>
      <w:r>
        <w:t xml:space="preserve"> 5-004/10/2021 УИД </w:t>
      </w:r>
      <w:r w:rsidRPr="00631244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631244">
        <w:rPr>
          <w:lang w:eastAsia="en-US" w:bidi="en-US"/>
        </w:rPr>
        <w:t>0066-0</w:t>
      </w:r>
      <w:r>
        <w:t>1-2021-003670-89</w:t>
      </w:r>
    </w:p>
    <w:p w:rsidR="00BE5D6D">
      <w:pPr>
        <w:pStyle w:val="20"/>
        <w:framePr w:w="8798" w:h="13700" w:hRule="exact" w:wrap="none" w:vAnchor="page" w:hAnchor="page" w:x="1580" w:y="1415"/>
        <w:shd w:val="clear" w:color="auto" w:fill="auto"/>
        <w:spacing w:after="254" w:line="260" w:lineRule="exact"/>
        <w:ind w:left="3520"/>
        <w:jc w:val="left"/>
      </w:pPr>
      <w:r>
        <w:t>ПОСТАНОВЛЕНИЕ</w:t>
      </w:r>
    </w:p>
    <w:p w:rsidR="00BE5D6D">
      <w:pPr>
        <w:pStyle w:val="20"/>
        <w:framePr w:w="8798" w:h="13700" w:hRule="exact" w:wrap="none" w:vAnchor="page" w:hAnchor="page" w:x="1580" w:y="1415"/>
        <w:shd w:val="clear" w:color="auto" w:fill="auto"/>
        <w:tabs>
          <w:tab w:val="left" w:pos="5659"/>
        </w:tabs>
        <w:spacing w:after="0" w:line="307" w:lineRule="exact"/>
        <w:jc w:val="both"/>
      </w:pPr>
      <w:r>
        <w:t>14 января 2022 года</w:t>
      </w:r>
      <w:r>
        <w:tab/>
      </w:r>
      <w:r>
        <w:t>г</w:t>
      </w:r>
      <w:r>
        <w:t>. Набережные Челны</w:t>
      </w:r>
    </w:p>
    <w:p w:rsidR="00BE5D6D">
      <w:pPr>
        <w:pStyle w:val="20"/>
        <w:framePr w:w="8798" w:h="13700" w:hRule="exact" w:wrap="none" w:vAnchor="page" w:hAnchor="page" w:x="1580" w:y="1415"/>
        <w:shd w:val="clear" w:color="auto" w:fill="auto"/>
        <w:spacing w:after="0" w:line="307" w:lineRule="exact"/>
        <w:jc w:val="both"/>
      </w:pPr>
      <w:r>
        <w:t xml:space="preserve">Мировой судья судебного участка № 24 по судебному району г. Набережные Челны Республики Татарстан </w:t>
      </w:r>
      <w:r>
        <w:t>Пыпина</w:t>
      </w:r>
      <w:r>
        <w:t xml:space="preserve"> Е.А., исполняющий обязанности мирового судьи судебного участка № 10 по судебному району г. Набережные Челны Республики Татарстан рассмотрев дело об административном правонарушении, предусмотренном статьей 14.2 Кодекса Российской Федерации об административных правонарушениях, в отношении </w:t>
      </w:r>
      <w:r>
        <w:t>Ситдиковой</w:t>
      </w:r>
      <w:r>
        <w:t xml:space="preserve"> Э</w:t>
      </w:r>
      <w:r w:rsidR="009970AD">
        <w:t>.</w:t>
      </w:r>
      <w:r>
        <w:t>П</w:t>
      </w:r>
      <w:r w:rsidR="009970AD">
        <w:t>.</w:t>
      </w:r>
      <w:r>
        <w:t xml:space="preserve">, </w:t>
      </w:r>
      <w:r w:rsidR="009970AD">
        <w:rPr>
          <w:rFonts w:eastAsia="Calibri"/>
          <w:sz w:val="28"/>
          <w:szCs w:val="28"/>
        </w:rPr>
        <w:t>(данные о личности обезличены)</w:t>
      </w:r>
    </w:p>
    <w:p w:rsidR="00BE5D6D">
      <w:pPr>
        <w:pStyle w:val="20"/>
        <w:framePr w:w="8798" w:h="13700" w:hRule="exact" w:wrap="none" w:vAnchor="page" w:hAnchor="page" w:x="1580" w:y="1415"/>
        <w:shd w:val="clear" w:color="auto" w:fill="auto"/>
        <w:spacing w:after="0" w:line="307" w:lineRule="exact"/>
        <w:ind w:left="3520"/>
        <w:jc w:val="left"/>
      </w:pPr>
      <w:r>
        <w:rPr>
          <w:rStyle w:val="23pt"/>
        </w:rPr>
        <w:t>установил:</w:t>
      </w:r>
    </w:p>
    <w:p w:rsidR="00BE5D6D">
      <w:pPr>
        <w:pStyle w:val="20"/>
        <w:framePr w:w="8798" w:h="13700" w:hRule="exact" w:wrap="none" w:vAnchor="page" w:hAnchor="page" w:x="1580" w:y="1415"/>
        <w:shd w:val="clear" w:color="auto" w:fill="auto"/>
        <w:tabs>
          <w:tab w:val="left" w:pos="8510"/>
        </w:tabs>
        <w:spacing w:after="0" w:line="307" w:lineRule="exact"/>
        <w:ind w:firstLine="780"/>
        <w:jc w:val="both"/>
      </w:pPr>
      <w:r>
        <w:t xml:space="preserve">11 декабря 2021 года около 22 час. 08 мин. </w:t>
      </w:r>
      <w:r>
        <w:t>Ситдикова</w:t>
      </w:r>
      <w:r>
        <w:t xml:space="preserve"> Э.П., работая продавцом в магазине «</w:t>
      </w:r>
      <w:r w:rsidR="009970AD">
        <w:t>***</w:t>
      </w:r>
      <w:r>
        <w:t>», расположенном по адресу:</w:t>
      </w:r>
      <w:r>
        <w:tab/>
      </w:r>
      <w:r>
        <w:t>г</w:t>
      </w:r>
      <w:r>
        <w:t>.</w:t>
      </w:r>
    </w:p>
    <w:p w:rsidR="00BE5D6D">
      <w:pPr>
        <w:pStyle w:val="20"/>
        <w:framePr w:w="8798" w:h="13700" w:hRule="exact" w:wrap="none" w:vAnchor="page" w:hAnchor="page" w:x="1580" w:y="1415"/>
        <w:shd w:val="clear" w:color="auto" w:fill="auto"/>
        <w:spacing w:after="0" w:line="307" w:lineRule="exact"/>
        <w:jc w:val="both"/>
      </w:pPr>
      <w:r>
        <w:t xml:space="preserve">Набережные Челны, </w:t>
      </w:r>
      <w:r w:rsidR="009970AD">
        <w:t>***</w:t>
      </w:r>
      <w:r>
        <w:t xml:space="preserve"> (заведение не относится к предприятию общественного питания типа - ресторан, кафе, бар и магазинам беспошлинной торговли) реализовала две бутылки банку пива «Старый мельник» 0,45 л. крепостью 4,5% алкоголя, стоимостью 88 рублей, тем самым нарушив требования ч. 5 ст.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r>
        <w:t xml:space="preserve"> продукции» производила незаконную продажу товара, свободная реализация которого запрещена или ограничена.</w:t>
      </w:r>
    </w:p>
    <w:p w:rsidR="00BE5D6D">
      <w:pPr>
        <w:pStyle w:val="20"/>
        <w:framePr w:w="8798" w:h="13700" w:hRule="exact" w:wrap="none" w:vAnchor="page" w:hAnchor="page" w:x="1580" w:y="1415"/>
        <w:shd w:val="clear" w:color="auto" w:fill="auto"/>
        <w:spacing w:after="0" w:line="307" w:lineRule="exact"/>
        <w:ind w:firstLine="1140"/>
        <w:jc w:val="both"/>
      </w:pPr>
      <w:r>
        <w:t>Ситдикова</w:t>
      </w:r>
      <w:r>
        <w:t xml:space="preserve"> Э.П. о времени и месте рассмотрения дела извещена почтой, по месту проживания от получения корреспонденции уклонилась, корреспонденция возвращена с отметкой «истек срок хранения».</w:t>
      </w:r>
    </w:p>
    <w:p w:rsidR="00BE5D6D">
      <w:pPr>
        <w:pStyle w:val="20"/>
        <w:framePr w:w="8798" w:h="13700" w:hRule="exact" w:wrap="none" w:vAnchor="page" w:hAnchor="page" w:x="1580" w:y="1415"/>
        <w:shd w:val="clear" w:color="auto" w:fill="auto"/>
        <w:spacing w:after="0" w:line="302" w:lineRule="exact"/>
        <w:ind w:firstLine="780"/>
        <w:jc w:val="both"/>
      </w:pPr>
      <w:r>
        <w:t xml:space="preserve">Согласно разъяснениям постановления Пленум Верховного Суда Российской Федерации от 19 декабря 2013 года </w:t>
      </w:r>
      <w:r>
        <w:rPr>
          <w:lang w:val="en-US" w:eastAsia="en-US" w:bidi="en-US"/>
        </w:rPr>
        <w:t>N</w:t>
      </w:r>
      <w:r w:rsidRPr="00631244">
        <w:rPr>
          <w:lang w:eastAsia="en-US" w:bidi="en-US"/>
        </w:rPr>
        <w:t xml:space="preserve"> </w:t>
      </w:r>
      <w:r>
        <w:t>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</w:t>
      </w:r>
      <w:r>
        <w:t xml:space="preserve">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</w:p>
    <w:p w:rsidR="00BE5D6D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5D6D">
      <w:pPr>
        <w:pStyle w:val="a0"/>
        <w:framePr w:wrap="none" w:vAnchor="page" w:hAnchor="page" w:x="5895" w:y="730"/>
        <w:shd w:val="clear" w:color="auto" w:fill="auto"/>
        <w:spacing w:line="220" w:lineRule="exact"/>
      </w:pPr>
      <w:r>
        <w:t>2</w:t>
      </w:r>
    </w:p>
    <w:p w:rsidR="00BE5D6D">
      <w:pPr>
        <w:pStyle w:val="20"/>
        <w:framePr w:w="8808" w:h="13721" w:hRule="exact" w:wrap="none" w:vAnchor="page" w:hAnchor="page" w:x="1575" w:y="1393"/>
        <w:shd w:val="clear" w:color="auto" w:fill="auto"/>
        <w:spacing w:after="0" w:line="322" w:lineRule="exact"/>
        <w:jc w:val="both"/>
      </w:pPr>
      <w:r>
        <w:t>"Судебное", утвержденных приказом ФГУП "Почта России" от 31 августа 2005 года</w:t>
      </w:r>
      <w:r>
        <w:rPr>
          <w:lang w:val="en-US" w:eastAsia="en-US" w:bidi="en-US"/>
        </w:rPr>
        <w:t>N</w:t>
      </w:r>
      <w:r w:rsidRPr="00631244">
        <w:rPr>
          <w:lang w:eastAsia="en-US" w:bidi="en-US"/>
        </w:rPr>
        <w:t>343.”.</w:t>
      </w:r>
    </w:p>
    <w:p w:rsidR="00BE5D6D">
      <w:pPr>
        <w:pStyle w:val="20"/>
        <w:framePr w:w="8808" w:h="13721" w:hRule="exact" w:wrap="none" w:vAnchor="page" w:hAnchor="page" w:x="1575" w:y="1393"/>
        <w:shd w:val="clear" w:color="auto" w:fill="auto"/>
        <w:spacing w:after="0" w:line="307" w:lineRule="exact"/>
        <w:ind w:firstLine="780"/>
        <w:jc w:val="both"/>
      </w:pPr>
      <w:r>
        <w:t>Суд считает возможным рассмотреть дело в отсутствие лица, привлекаемого к ответственности.</w:t>
      </w:r>
    </w:p>
    <w:p w:rsidR="00BE5D6D">
      <w:pPr>
        <w:pStyle w:val="20"/>
        <w:framePr w:w="8808" w:h="13721" w:hRule="exact" w:wrap="none" w:vAnchor="page" w:hAnchor="page" w:x="1575" w:y="1393"/>
        <w:shd w:val="clear" w:color="auto" w:fill="auto"/>
        <w:spacing w:after="0" w:line="307" w:lineRule="exact"/>
        <w:ind w:firstLine="780"/>
        <w:jc w:val="both"/>
      </w:pPr>
      <w:r>
        <w:t>Изучив материалы дела, мировой судья приходит к следующему.</w:t>
      </w:r>
    </w:p>
    <w:p w:rsidR="00BE5D6D">
      <w:pPr>
        <w:pStyle w:val="20"/>
        <w:framePr w:w="8808" w:h="13721" w:hRule="exact" w:wrap="none" w:vAnchor="page" w:hAnchor="page" w:x="1575" w:y="1393"/>
        <w:shd w:val="clear" w:color="auto" w:fill="auto"/>
        <w:spacing w:after="0" w:line="307" w:lineRule="exact"/>
        <w:ind w:firstLine="780"/>
        <w:jc w:val="both"/>
      </w:pPr>
      <w:r>
        <w:t>В соответствии со статьей 14.2 Кодекса Российской Федерации об административных правонарушениях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Кодекса, -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</w:t>
      </w:r>
      <w:r>
        <w:t xml:space="preserve">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</w:t>
      </w:r>
      <w:r>
        <w:t>до</w:t>
      </w:r>
      <w:r>
        <w:t xml:space="preserve"> </w:t>
      </w:r>
      <w:r>
        <w:t>сорока</w:t>
      </w:r>
      <w:r>
        <w:t xml:space="preserve"> тысяч рублей с конфискацией предметов административного правонарушения или без таковой.</w:t>
      </w:r>
    </w:p>
    <w:p w:rsidR="00BE5D6D">
      <w:pPr>
        <w:pStyle w:val="20"/>
        <w:framePr w:w="8808" w:h="13721" w:hRule="exact" w:wrap="none" w:vAnchor="page" w:hAnchor="page" w:x="1575" w:y="1393"/>
        <w:shd w:val="clear" w:color="auto" w:fill="auto"/>
        <w:spacing w:after="0" w:line="307" w:lineRule="exact"/>
        <w:ind w:firstLine="780"/>
        <w:jc w:val="both"/>
      </w:pPr>
      <w:r>
        <w:t xml:space="preserve">Согласно </w:t>
      </w:r>
      <w:r>
        <w:t>ч</w:t>
      </w:r>
      <w:r>
        <w:t xml:space="preserve">. 5 ст.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продукции": </w:t>
      </w:r>
      <w:r>
        <w:t xml:space="preserve">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r>
        <w:t>пуаре</w:t>
      </w:r>
      <w: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торговли... без сопроводительных документов в</w:t>
      </w:r>
      <w:r>
        <w:t xml:space="preserve"> </w:t>
      </w:r>
      <w:r>
        <w:t>соответствии</w:t>
      </w:r>
      <w:r>
        <w:t xml:space="preserve"> с требованиями статьи 10.2 настоящего Федерального закона...</w:t>
      </w:r>
    </w:p>
    <w:p w:rsidR="00BE5D6D">
      <w:pPr>
        <w:pStyle w:val="20"/>
        <w:framePr w:w="8808" w:h="13721" w:hRule="exact" w:wrap="none" w:vAnchor="page" w:hAnchor="page" w:x="1575" w:y="1393"/>
        <w:shd w:val="clear" w:color="auto" w:fill="auto"/>
        <w:spacing w:after="0" w:line="307" w:lineRule="exact"/>
        <w:ind w:firstLine="780"/>
        <w:jc w:val="both"/>
      </w:pPr>
      <w:r>
        <w:t>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</w:t>
      </w:r>
    </w:p>
    <w:p w:rsidR="00BE5D6D">
      <w:pPr>
        <w:pStyle w:val="20"/>
        <w:framePr w:w="8808" w:h="13721" w:hRule="exact" w:wrap="none" w:vAnchor="page" w:hAnchor="page" w:x="1575" w:y="1393"/>
        <w:shd w:val="clear" w:color="auto" w:fill="auto"/>
        <w:spacing w:after="0" w:line="307" w:lineRule="exact"/>
        <w:ind w:firstLine="780"/>
        <w:jc w:val="both"/>
      </w:pPr>
      <w:r>
        <w:t xml:space="preserve">В силу </w:t>
      </w:r>
      <w:r>
        <w:t>ч</w:t>
      </w:r>
      <w:r>
        <w:t xml:space="preserve">. 1. ст. 2 Закона Республики Татарстан "Об установлении ограничения времени розничной продажи алкогольной продукции на территории Республики Татарстан": На территории Республики Татарстан организациям, осуществляющим розничную продажу алкогольной продукции, индивидуальным предпринимателям, осуществляющим розничную продажу пива и пивных напитков, сидра, </w:t>
      </w:r>
      <w:r>
        <w:t>пуаре</w:t>
      </w:r>
      <w:r>
        <w:t>, медовухи (далее - организации, индивидуальные предприниматели), запрещается розничная продажа алкогольной продукции с 22.00 часов до 10.00 часов, за исключением случаев, предусмотренных частью 2 настоящей статьи.</w:t>
      </w:r>
    </w:p>
    <w:p w:rsidR="00BE5D6D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5D6D">
      <w:pPr>
        <w:pStyle w:val="20"/>
        <w:framePr w:w="8794" w:h="13344" w:hRule="exact" w:wrap="none" w:vAnchor="page" w:hAnchor="page" w:x="1582" w:y="1414"/>
        <w:shd w:val="clear" w:color="auto" w:fill="auto"/>
        <w:spacing w:after="0" w:line="307" w:lineRule="exact"/>
        <w:ind w:firstLine="760"/>
        <w:jc w:val="both"/>
      </w:pPr>
      <w:r>
        <w:t xml:space="preserve">Изучив материалы дела, суд считает, что вина </w:t>
      </w:r>
      <w:r>
        <w:t>Ситдиковой</w:t>
      </w:r>
      <w:r>
        <w:t xml:space="preserve"> Э.П. подтверждается материалами дела: протоколом об административном правонарушении от 11 декабря 2021 года №</w:t>
      </w:r>
      <w:r w:rsidR="009970AD">
        <w:t>***</w:t>
      </w:r>
      <w:r>
        <w:t xml:space="preserve">, протоколом осмотра места происшествия от 11 декабря 2021 года с </w:t>
      </w:r>
      <w:r>
        <w:t>фототаблицами</w:t>
      </w:r>
      <w:r>
        <w:t>, рапортом сотрудника полиции.</w:t>
      </w:r>
    </w:p>
    <w:p w:rsidR="00BE5D6D">
      <w:pPr>
        <w:pStyle w:val="20"/>
        <w:framePr w:w="8794" w:h="13344" w:hRule="exact" w:wrap="none" w:vAnchor="page" w:hAnchor="page" w:x="1582" w:y="1414"/>
        <w:shd w:val="clear" w:color="auto" w:fill="auto"/>
        <w:spacing w:after="0" w:line="307" w:lineRule="exact"/>
        <w:ind w:firstLine="760"/>
        <w:jc w:val="both"/>
      </w:pPr>
      <w:r>
        <w:t>Содеянное</w:t>
      </w:r>
      <w:r>
        <w:t xml:space="preserve"> </w:t>
      </w:r>
      <w:r>
        <w:t>Ситдиковой</w:t>
      </w:r>
      <w:r>
        <w:t xml:space="preserve"> Э.П. мировой судья квалифицирует по статье 14.2 Кодекса Российской Федерации об административных правонарушениях, как незаконная продажа товаров (иных вещей), свободная реализация которых запрещена или ограничена.</w:t>
      </w:r>
    </w:p>
    <w:p w:rsidR="00BE5D6D">
      <w:pPr>
        <w:pStyle w:val="20"/>
        <w:framePr w:w="8794" w:h="13344" w:hRule="exact" w:wrap="none" w:vAnchor="page" w:hAnchor="page" w:x="1582" w:y="1414"/>
        <w:shd w:val="clear" w:color="auto" w:fill="auto"/>
        <w:spacing w:after="0" w:line="307" w:lineRule="exact"/>
        <w:ind w:firstLine="760"/>
        <w:jc w:val="both"/>
      </w:pPr>
      <w:r>
        <w:t>При назначении наказания суд руководствуется общими правилами назначения наказания, предусмотренными ст. ст. 4.1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 w:rsidR="00BE5D6D">
      <w:pPr>
        <w:pStyle w:val="20"/>
        <w:framePr w:w="8794" w:h="13344" w:hRule="exact" w:wrap="none" w:vAnchor="page" w:hAnchor="page" w:x="1582" w:y="1414"/>
        <w:shd w:val="clear" w:color="auto" w:fill="auto"/>
        <w:tabs>
          <w:tab w:val="left" w:pos="6501"/>
        </w:tabs>
        <w:spacing w:after="0" w:line="307" w:lineRule="exact"/>
        <w:ind w:firstLine="760"/>
        <w:jc w:val="both"/>
      </w:pPr>
      <w:r>
        <w:t>Обстоятельствами, смягчающими</w:t>
      </w:r>
      <w:r>
        <w:tab/>
      </w:r>
      <w:r>
        <w:t>административную</w:t>
      </w:r>
    </w:p>
    <w:p w:rsidR="00BE5D6D">
      <w:pPr>
        <w:pStyle w:val="20"/>
        <w:framePr w:w="8794" w:h="13344" w:hRule="exact" w:wrap="none" w:vAnchor="page" w:hAnchor="page" w:x="1582" w:y="1414"/>
        <w:shd w:val="clear" w:color="auto" w:fill="auto"/>
        <w:spacing w:after="0" w:line="307" w:lineRule="exact"/>
        <w:jc w:val="both"/>
      </w:pPr>
      <w:r>
        <w:t xml:space="preserve">ответственность являются: признание вины, раскаяние в </w:t>
      </w:r>
      <w:r>
        <w:t>содеянном</w:t>
      </w:r>
      <w:r>
        <w:t>, состояние здоровья лица, привлекаемого к ответственности, его родственников и близких.</w:t>
      </w:r>
    </w:p>
    <w:p w:rsidR="00BE5D6D">
      <w:pPr>
        <w:pStyle w:val="20"/>
        <w:framePr w:w="8794" w:h="13344" w:hRule="exact" w:wrap="none" w:vAnchor="page" w:hAnchor="page" w:x="1582" w:y="1414"/>
        <w:shd w:val="clear" w:color="auto" w:fill="auto"/>
        <w:spacing w:after="0" w:line="307" w:lineRule="exact"/>
        <w:ind w:firstLine="760"/>
        <w:jc w:val="both"/>
      </w:pPr>
      <w:r>
        <w:t>В качестве обстоятельств, отягчающих ответственность, суд учитывает повторное привлечение к ответственности за аналогичное правонарушение.</w:t>
      </w:r>
    </w:p>
    <w:p w:rsidR="00BE5D6D">
      <w:pPr>
        <w:pStyle w:val="20"/>
        <w:framePr w:w="8794" w:h="13344" w:hRule="exact" w:wrap="none" w:vAnchor="page" w:hAnchor="page" w:x="1582" w:y="1414"/>
        <w:shd w:val="clear" w:color="auto" w:fill="auto"/>
        <w:spacing w:after="0" w:line="307" w:lineRule="exact"/>
        <w:ind w:firstLine="760"/>
        <w:jc w:val="both"/>
      </w:pPr>
      <w:r>
        <w:t>На основании изложенного, руководствуясь ст.ст. 29.9, 29.10 Кодекса Российской Федерации об административных правонарушениях, мировой судья</w:t>
      </w:r>
    </w:p>
    <w:p w:rsidR="00BE5D6D">
      <w:pPr>
        <w:pStyle w:val="20"/>
        <w:framePr w:w="8794" w:h="13344" w:hRule="exact" w:wrap="none" w:vAnchor="page" w:hAnchor="page" w:x="1582" w:y="1414"/>
        <w:shd w:val="clear" w:color="auto" w:fill="auto"/>
        <w:spacing w:after="0" w:line="307" w:lineRule="exact"/>
        <w:ind w:left="3760"/>
        <w:jc w:val="left"/>
      </w:pPr>
      <w:r>
        <w:t>ПОСТАНОВИЛ:</w:t>
      </w:r>
    </w:p>
    <w:p w:rsidR="00BE5D6D">
      <w:pPr>
        <w:pStyle w:val="20"/>
        <w:framePr w:w="8794" w:h="13344" w:hRule="exact" w:wrap="none" w:vAnchor="page" w:hAnchor="page" w:x="1582" w:y="1414"/>
        <w:shd w:val="clear" w:color="auto" w:fill="auto"/>
        <w:spacing w:after="0" w:line="307" w:lineRule="exact"/>
        <w:ind w:firstLine="760"/>
        <w:jc w:val="both"/>
      </w:pPr>
      <w:r>
        <w:t xml:space="preserve">Признать </w:t>
      </w:r>
      <w:r>
        <w:t>Ситдикову</w:t>
      </w:r>
      <w:r>
        <w:t xml:space="preserve"> Э</w:t>
      </w:r>
      <w:r w:rsidR="009970AD">
        <w:t>.</w:t>
      </w:r>
      <w:r>
        <w:t>П</w:t>
      </w:r>
      <w:r w:rsidR="009970AD">
        <w:t>.</w:t>
      </w:r>
      <w:r>
        <w:t xml:space="preserve"> виновной в совершении правонарушения, предусмотренного статьей 14.2 Кодекса Российской Федерации об административных правонарушениях, и подвергнуть его административному штрафу в размере 1500 (одна тысяча пятьсот) рублей в доход государства без конфискации алкогольной продукции.</w:t>
      </w:r>
    </w:p>
    <w:p w:rsidR="00BE5D6D">
      <w:pPr>
        <w:pStyle w:val="20"/>
        <w:framePr w:w="8794" w:h="13344" w:hRule="exact" w:wrap="none" w:vAnchor="page" w:hAnchor="page" w:x="1582" w:y="1414"/>
        <w:shd w:val="clear" w:color="auto" w:fill="auto"/>
        <w:spacing w:after="0" w:line="307" w:lineRule="exact"/>
        <w:ind w:firstLine="760"/>
        <w:jc w:val="both"/>
      </w:pPr>
      <w:r>
        <w:t>Реквизиты для уплаты штрафа:</w:t>
      </w:r>
    </w:p>
    <w:p w:rsidR="00BE5D6D">
      <w:pPr>
        <w:pStyle w:val="20"/>
        <w:framePr w:w="8794" w:h="13344" w:hRule="exact" w:wrap="none" w:vAnchor="page" w:hAnchor="page" w:x="1582" w:y="1414"/>
        <w:shd w:val="clear" w:color="auto" w:fill="auto"/>
        <w:spacing w:after="0" w:line="307" w:lineRule="exact"/>
        <w:ind w:firstLine="760"/>
        <w:jc w:val="both"/>
      </w:pPr>
      <w:r>
        <w:t>Штраф подлежит уплате по реквизитам:</w:t>
      </w:r>
    </w:p>
    <w:p w:rsidR="00BE5D6D">
      <w:pPr>
        <w:pStyle w:val="20"/>
        <w:framePr w:w="8794" w:h="13344" w:hRule="exact" w:wrap="none" w:vAnchor="page" w:hAnchor="page" w:x="1582" w:y="1414"/>
        <w:shd w:val="clear" w:color="auto" w:fill="auto"/>
        <w:spacing w:after="0" w:line="307" w:lineRule="exact"/>
        <w:ind w:firstLine="760"/>
        <w:jc w:val="both"/>
      </w:pPr>
      <w:r>
        <w:t xml:space="preserve">Управление Федерального казначейства по Республике Татарстан (Министерство юстиции Республики Татарстан), </w:t>
      </w:r>
      <w:r>
        <w:t>р</w:t>
      </w:r>
      <w:r>
        <w:t xml:space="preserve">/с 03100643000000011100 ОТДЕЛЕНИЕ-НБ РЕСПУБЛИКА ТАТАРСТАН БАНКА РОССИИ//УФК по Республике Татарстан г. Казань//Управление Федерального казначейства по Республике Татарстан, БИК 019205400, ИНН 1654003139, КПП 165501001, ОКТМО 92701000001, КБК 73111601143010002140, Идентификатор </w:t>
      </w:r>
      <w:r w:rsidR="009970AD">
        <w:t>***</w:t>
      </w:r>
      <w:r>
        <w:t>.</w:t>
      </w:r>
    </w:p>
    <w:p w:rsidR="00BE5D6D">
      <w:pPr>
        <w:pStyle w:val="20"/>
        <w:framePr w:w="8794" w:h="13344" w:hRule="exact" w:wrap="none" w:vAnchor="page" w:hAnchor="page" w:x="1582" w:y="1414"/>
        <w:shd w:val="clear" w:color="auto" w:fill="auto"/>
        <w:spacing w:after="0" w:line="307" w:lineRule="exact"/>
        <w:ind w:firstLine="760"/>
        <w:jc w:val="both"/>
      </w:pPr>
      <w:r>
        <w:t xml:space="preserve">Штраф подлежит уплате не позднее 60 дней со дня вступления настоящего постановления в законную силу, копия квитанции об уплате штрафа подлежит представлению мировому судье по адресу: </w:t>
      </w:r>
      <w:r>
        <w:t>г</w:t>
      </w:r>
      <w:r>
        <w:t>. Набережные Челны, п. ЗЯБ, д. 16/1 каб.516.</w:t>
      </w:r>
    </w:p>
    <w:p w:rsidR="00BE5D6D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E5D6D">
      <w:pPr>
        <w:pStyle w:val="a0"/>
        <w:framePr w:wrap="none" w:vAnchor="page" w:hAnchor="page" w:x="5881" w:y="730"/>
        <w:shd w:val="clear" w:color="auto" w:fill="auto"/>
        <w:spacing w:line="220" w:lineRule="exact"/>
      </w:pPr>
      <w:r>
        <w:t>4</w:t>
      </w:r>
    </w:p>
    <w:p w:rsidR="00BE5D6D">
      <w:pPr>
        <w:pStyle w:val="20"/>
        <w:framePr w:w="8760" w:h="3504" w:hRule="exact" w:wrap="none" w:vAnchor="page" w:hAnchor="page" w:x="1599" w:y="1409"/>
        <w:shd w:val="clear" w:color="auto" w:fill="auto"/>
        <w:spacing w:after="0" w:line="307" w:lineRule="exact"/>
        <w:ind w:firstLine="740"/>
        <w:jc w:val="both"/>
      </w:pPr>
      <w: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</w:t>
      </w:r>
      <w:r w:rsidR="009970AD">
        <w:t>.1</w:t>
      </w:r>
      <w:r>
        <w:t xml:space="preserve"> ст.20.25 Кодекса Российской Федерации об административных правонарушениях,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BE5D6D">
      <w:pPr>
        <w:pStyle w:val="20"/>
        <w:framePr w:w="8760" w:h="3504" w:hRule="exact" w:wrap="none" w:vAnchor="page" w:hAnchor="page" w:x="1599" w:y="1409"/>
        <w:shd w:val="clear" w:color="auto" w:fill="auto"/>
        <w:spacing w:after="0" w:line="307" w:lineRule="exact"/>
        <w:ind w:firstLine="740"/>
        <w:jc w:val="both"/>
      </w:pPr>
      <w:r>
        <w:t xml:space="preserve">Постановление может быть обжаловано в течение 10 суток со дня вынесения в </w:t>
      </w:r>
      <w:r>
        <w:t>Набережночелнинский</w:t>
      </w:r>
      <w:r>
        <w:t xml:space="preserve"> городской суд Республики Татарстан через мирового судью либо путем подачи жалобы в </w:t>
      </w:r>
      <w:r>
        <w:t>Набережночелнинский</w:t>
      </w:r>
      <w:r>
        <w:t xml:space="preserve"> городской суд.</w:t>
      </w:r>
    </w:p>
    <w:p w:rsidR="00BE5D6D">
      <w:pPr>
        <w:pStyle w:val="20"/>
        <w:framePr w:wrap="none" w:vAnchor="page" w:hAnchor="page" w:x="1599" w:y="5167"/>
        <w:shd w:val="clear" w:color="auto" w:fill="auto"/>
        <w:spacing w:after="0" w:line="260" w:lineRule="exact"/>
        <w:ind w:right="6149" w:firstLine="740"/>
        <w:jc w:val="both"/>
      </w:pPr>
      <w:r>
        <w:t>Мировой судья</w:t>
      </w:r>
    </w:p>
    <w:p w:rsidR="00BE5D6D">
      <w:pPr>
        <w:pStyle w:val="20"/>
        <w:framePr w:wrap="none" w:vAnchor="page" w:hAnchor="page" w:x="6917" w:y="5157"/>
        <w:shd w:val="clear" w:color="auto" w:fill="auto"/>
        <w:spacing w:after="0" w:line="260" w:lineRule="exact"/>
        <w:jc w:val="left"/>
      </w:pPr>
      <w:r>
        <w:t>Е.А.Пыпина</w:t>
      </w:r>
    </w:p>
    <w:p w:rsidR="00BE5D6D">
      <w:pPr>
        <w:rPr>
          <w:sz w:val="2"/>
          <w:szCs w:val="2"/>
        </w:rPr>
      </w:pPr>
    </w:p>
    <w:sectPr w:rsidSect="00BE5D6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BE5D6D"/>
    <w:rsid w:val="00124429"/>
    <w:rsid w:val="00196CB4"/>
    <w:rsid w:val="002F7D6F"/>
    <w:rsid w:val="00603E0B"/>
    <w:rsid w:val="00631244"/>
    <w:rsid w:val="009970AD"/>
    <w:rsid w:val="00B96769"/>
    <w:rsid w:val="00BE5D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5D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5D6D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BE5D6D"/>
    <w:rPr>
      <w:rFonts w:ascii="Verdana" w:eastAsia="Verdana" w:hAnsi="Verdana" w:cs="Verdana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DefaultParagraphFont"/>
    <w:link w:val="20"/>
    <w:rsid w:val="00BE5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BE5D6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a">
    <w:name w:val="Колонтитул_"/>
    <w:basedOn w:val="DefaultParagraphFont"/>
    <w:link w:val="a0"/>
    <w:rsid w:val="00BE5D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Normal"/>
    <w:link w:val="3"/>
    <w:rsid w:val="00BE5D6D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15"/>
      <w:szCs w:val="15"/>
    </w:rPr>
  </w:style>
  <w:style w:type="paragraph" w:customStyle="1" w:styleId="20">
    <w:name w:val="Основной текст (2)"/>
    <w:basedOn w:val="Normal"/>
    <w:link w:val="2"/>
    <w:rsid w:val="00BE5D6D"/>
    <w:pPr>
      <w:shd w:val="clear" w:color="auto" w:fill="FFFFFF"/>
      <w:spacing w:after="24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0">
    <w:name w:val="Колонтитул"/>
    <w:basedOn w:val="Normal"/>
    <w:link w:val="a"/>
    <w:rsid w:val="00BE5D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