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AB9" w:rsidRPr="00B0177E" w:rsidP="00ED1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ED1AB9" w:rsidRPr="00B0177E" w:rsidP="00ED1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B9" w:rsidRPr="00B0177E" w:rsidP="00ED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D1AB9" w:rsidRPr="00B0177E" w:rsidP="00ED1AB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город Набережные Челны</w:t>
      </w:r>
    </w:p>
    <w:p w:rsidR="00ED1AB9" w:rsidRPr="00B0177E" w:rsidP="00ED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Республика Татарстан</w:t>
      </w:r>
    </w:p>
    <w:p w:rsidR="00ED1AB9" w:rsidRPr="00B0177E" w:rsidP="00ED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AB9" w:rsidRPr="00B0177E" w:rsidP="00ED1AB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ственностью «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ИНН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адрес: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проспект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1AB9" w:rsidRPr="00B0177E" w:rsidP="00ED1A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D1AB9" w:rsidRPr="00B0177E" w:rsidP="00ED1A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00 часов 01 минуту по адресу: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проспект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изъяты»</w:t>
      </w:r>
      <w:r w:rsidR="00404B95">
        <w:rPr>
          <w:rFonts w:ascii="Times New Roman" w:hAnsi="Times New Roman" w:cs="Times New Roman"/>
          <w:sz w:val="28"/>
          <w:szCs w:val="28"/>
        </w:rPr>
        <w:t xml:space="preserve"> 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500 рублей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постановлению №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</w:t>
      </w:r>
      <w:r w:rsidRPr="008727CE" w:rsidR="00404B95">
        <w:rPr>
          <w:rFonts w:ascii="Times New Roman" w:hAnsi="Times New Roman" w:cs="Times New Roman"/>
          <w:sz w:val="28"/>
          <w:szCs w:val="28"/>
        </w:rPr>
        <w:t>ъ</w:t>
      </w:r>
      <w:r w:rsidRPr="008727CE" w:rsidR="00404B95">
        <w:rPr>
          <w:rFonts w:ascii="Times New Roman" w:hAnsi="Times New Roman" w:cs="Times New Roman"/>
          <w:sz w:val="28"/>
          <w:szCs w:val="28"/>
        </w:rPr>
        <w:t>яты»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вступившему в 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CB3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ED1AB9" w:rsidP="00ED1A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представитель ООО «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явился, о времени и месте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 в установленном порядке 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юридическому адресу общества, х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датайство об отложении дела 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представил квитанцию об опл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штрафа от 3 февраля 2022 года.</w:t>
      </w:r>
    </w:p>
    <w:p w:rsidR="00ED1AB9" w:rsidRPr="00B0177E" w:rsidP="00ED1A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ростиль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AB9" w:rsidRPr="00B0177E" w:rsidP="00ED1A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ED1AB9" w:rsidRPr="00B0177E" w:rsidP="00ED1A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или срока рассрочки,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ED1AB9" w:rsidRPr="00B0177E" w:rsidP="00ED1A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</w:t>
      </w:r>
      <w:r w:rsidRPr="00B0177E">
        <w:rPr>
          <w:rFonts w:ascii="Times New Roman" w:hAnsi="Times New Roman" w:cs="Times New Roman"/>
          <w:sz w:val="28"/>
          <w:szCs w:val="28"/>
        </w:rPr>
        <w:t xml:space="preserve">десяти суток, а в случаях, предусмотренных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3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ED1AB9" w:rsidRPr="00FC09C5" w:rsidP="00ED1A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ООО «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совершении указанного административного правон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января 2022 года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вышеизложенные обстоятельства, постановл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7CE" w:rsidR="00404B95">
        <w:rPr>
          <w:rFonts w:ascii="Times New Roman" w:hAnsi="Times New Roman" w:cs="Times New Roman"/>
          <w:sz w:val="28"/>
          <w:szCs w:val="28"/>
        </w:rPr>
        <w:t>«данные изъяты»</w:t>
      </w:r>
      <w:r w:rsidR="0040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 2021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сведениями об оплате штрафов, из которых видно, что штраф по вышеуказанному постановлению в срок не оплачен.</w:t>
      </w:r>
    </w:p>
    <w:p w:rsidR="00ED1AB9" w:rsidP="00ED1A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 ООО «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части 1 статьи 20.25 Коде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об административных правонарушениях, а именно как н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1AB9" w:rsidP="00ED1AB9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порядка;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ED1AB9" w:rsidP="00ED1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уплату штрафа.</w:t>
      </w:r>
    </w:p>
    <w:p w:rsidR="00ED1AB9" w:rsidRPr="00B0177E" w:rsidP="00ED1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ED1AB9" w:rsidRPr="00B0177E" w:rsidP="00ED1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ED1AB9" w:rsidRPr="00B0177E" w:rsidP="00ED1A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4" w:history="1">
        <w:r w:rsidRPr="00B017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ED1AB9" w:rsidRPr="00B0177E" w:rsidP="00ED1A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ED1AB9" w:rsidRPr="00B0177E" w:rsidP="00ED1A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D1AB9" w:rsidRPr="00E45524" w:rsidP="00E45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B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</w:t>
      </w:r>
      <w:r w:rsidRPr="00FB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тьи 20.25 Кодекса Российской Федерации об административных правонарушениях и 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наказанию в виде штрафа в размере 1 000 (одна тысяча) рублей.</w:t>
      </w:r>
    </w:p>
    <w:p w:rsidR="00ED1AB9" w:rsidRPr="00B0177E" w:rsidP="00ED1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КПП 165501001, ИНН 1654003139, ОКТМО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92701000001, КБК </w:t>
      </w:r>
      <w:r w:rsidRPr="0068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73111601203019000140, </w:t>
      </w:r>
      <w:r w:rsidR="00686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68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Счет 40102810445370000079, </w:t>
      </w:r>
      <w:r w:rsidRPr="0068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6867A2" w:rsidR="006867A2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03100643000000011100.</w:t>
      </w:r>
    </w:p>
    <w:p w:rsidR="00ED1AB9" w:rsidRPr="00B0177E" w:rsidP="00ED1A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ED1AB9" w:rsidRPr="00B0177E" w:rsidP="00ED1A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ED1AB9" w:rsidRPr="00B0177E" w:rsidP="00ED1A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1AB9" w:rsidRPr="00B0177E" w:rsidP="00ED1A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B9" w:rsidRPr="00B0177E" w:rsidP="00ED1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ED1AB9" w:rsidRPr="00B0177E" w:rsidP="00ED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AB9" w:rsidRPr="00B0177E" w:rsidP="00ED1AB9"/>
    <w:p w:rsidR="00ED1AB9" w:rsidP="00ED1AB9"/>
    <w:p w:rsidR="009933D5"/>
    <w:sectPr w:rsidSect="006867A2">
      <w:headerReference w:type="even" r:id="rId15"/>
      <w:headerReference w:type="default" r:id="rId16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B95">
      <w:rPr>
        <w:rStyle w:val="PageNumber"/>
        <w:noProof/>
      </w:rPr>
      <w:t>3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B9"/>
    <w:rsid w:val="0012261D"/>
    <w:rsid w:val="0017167E"/>
    <w:rsid w:val="00404B95"/>
    <w:rsid w:val="005D3076"/>
    <w:rsid w:val="006867A2"/>
    <w:rsid w:val="00775CCB"/>
    <w:rsid w:val="008727CE"/>
    <w:rsid w:val="009933D5"/>
    <w:rsid w:val="00B0177E"/>
    <w:rsid w:val="00B6653F"/>
    <w:rsid w:val="00C708FD"/>
    <w:rsid w:val="00CB3252"/>
    <w:rsid w:val="00DB1655"/>
    <w:rsid w:val="00E45524"/>
    <w:rsid w:val="00ED1AB9"/>
    <w:rsid w:val="00FB49AC"/>
    <w:rsid w:val="00FC0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D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D1AB9"/>
  </w:style>
  <w:style w:type="character" w:styleId="PageNumber">
    <w:name w:val="page number"/>
    <w:basedOn w:val="DefaultParagraphFont"/>
    <w:rsid w:val="00ED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DD772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2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3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4" Type="http://schemas.openxmlformats.org/officeDocument/2006/relationships/hyperlink" Target="consultantplus://offline/ref=810505BA0559849D0AB50995C9AD12E1490B683742E2C44CE938FE8B4B323A663D34657536CB027F25T7J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6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7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8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9" Type="http://schemas.openxmlformats.org/officeDocument/2006/relationships/hyperlink" Target="consultantplus://offline/ref=D27D47C866A0AFD59C9B113A1E137E06B1CF89C016962D0FAC9DBBEC459E7AB67EBD0A4678F133BF8408C55692A998DFB4BAEC03CFC835CBDFV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DCB5-EE78-4E80-8D4A-2FA92988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