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2495" w:rsidRPr="00CC3E76" w:rsidP="0053249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дело № 5-680/2022</w:t>
      </w:r>
    </w:p>
    <w:p w:rsidR="00532495" w:rsidRPr="00CC3E76" w:rsidP="00532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17 августа 2022 г.                                                     г. Зеленодольск РТ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CC3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 19.24 Кодекса Российской Федерации об административных правонарушениях,  в отношении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Фахрутдиновой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32495" w:rsidRPr="00CC3E76" w:rsidP="005324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31.07.2022 в 22 часа 10 минут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Фахрутдинова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А.Р., в отношении которой решением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23.11.2018 установлен административный надзор с ограничениями, в том числе  в виде  запрещения пребывания вне места жительства или иного помещения, являющегося местом жительства </w:t>
      </w:r>
      <w:r w:rsidRPr="00CC3E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часа до 6 часов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отсутствовала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, то есть уклонилась от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обязанностей,  установленных в отношении неё решением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23.11.2018, совершила правонарушение, предусмотренное ч. 1 ст. 19.24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Фахрутдинова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вину в совершении правонарушения, предусмотренного ст. 19.24 ч. 1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признала.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Часть 1 статьи 19. 24 Кодекса Российской Федерации об административных правонарушениях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Фахрутдиновой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правонарушения, предусмотренного ч. 1 ст. 19.24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актом посещения поднадзорного лица по месту жительства от 31.07.2022;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; решением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23.11.2018;  протоколом об административном правонарушении от 16.08.2022, составленном в соответствии с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Фахрутдиновой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 учитывается характер совершенного  административного правонарушения, личность виновной, которая является инвалидом 2 группы.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0"/>
          <w:lang w:eastAsia="ru-RU"/>
        </w:rPr>
        <w:t xml:space="preserve">Согласно ст. 3.9 </w:t>
      </w:r>
      <w:r w:rsidRPr="00CC3E7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CC3E76">
        <w:rPr>
          <w:rFonts w:ascii="Times New Roman" w:eastAsia="Times New Roman" w:hAnsi="Times New Roman"/>
          <w:sz w:val="28"/>
          <w:szCs w:val="20"/>
          <w:lang w:eastAsia="ru-RU"/>
        </w:rPr>
        <w:t xml:space="preserve"> РФ административный арест устанавливается и назначается лишь в исключительных случаях за отдельные виды административных правонарушения и не может применяться к инвалидам 2 группы.</w:t>
      </w:r>
    </w:p>
    <w:p w:rsidR="00532495" w:rsidRPr="00CC3E76" w:rsidP="0053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0"/>
          <w:lang w:eastAsia="ru-RU"/>
        </w:rPr>
        <w:t xml:space="preserve">Поскольку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Фахрутдинова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является инвалидом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хх</w:t>
      </w:r>
      <w:r w:rsidRPr="00CC3E76">
        <w:rPr>
          <w:rFonts w:ascii="Times New Roman" w:eastAsia="Times New Roman" w:hAnsi="Times New Roman"/>
          <w:sz w:val="28"/>
          <w:szCs w:val="20"/>
          <w:lang w:eastAsia="ru-RU"/>
        </w:rPr>
        <w:t xml:space="preserve"> группы,  в отношении неё не может применяться административный арест, и ей назначается административное наказание в виде административного штрафа.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1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532495" w:rsidRPr="00CC3E76" w:rsidP="00532495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Фахрутдинову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</w:t>
      </w:r>
      <w:r w:rsidRPr="00CC3E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штрафа в сумме 1000 (одна тысяча) рублей.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Реквизиты для оплаты штрафа: УФК по РТ (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Министрество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юстиции РТ), ИНН 1654003139, КПП 165501001,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. 03100643000000011100 Отделение- НБ Республики Татарстан Банка России/УФК по РТ г. Казань, БИК 019205400, к/счет 40102810445370000079, ОКТМО 92701000001, КБК 73111601193019000140, идентификатор 0318690900000000029643882.</w:t>
      </w:r>
    </w:p>
    <w:p w:rsidR="00532495" w:rsidRPr="00CC3E76" w:rsidP="0053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532495" w:rsidRPr="00CC3E76" w:rsidP="00532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495" w:rsidRPr="00CC3E76" w:rsidP="00532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495" w:rsidRPr="00CC3E76" w:rsidP="00532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495" w:rsidRPr="00CC3E76" w:rsidP="00532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532495" w:rsidRPr="00CC3E76" w:rsidP="00532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CC3E76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2495"/>
    <w:rsid w:val="00532495"/>
    <w:rsid w:val="00817C5F"/>
    <w:rsid w:val="00CC3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