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64E" w:rsidRPr="0071264E" w:rsidP="007126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дело № 5-631/2022</w:t>
      </w:r>
    </w:p>
    <w:p w:rsidR="0071264E" w:rsidRPr="0071264E" w:rsidP="007126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03 августа 2022 г.                                                             г. Зеленодольск РТ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71264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1264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71264E">
        <w:rPr>
          <w:rFonts w:ascii="Times New Roman" w:hAnsi="Times New Roman" w:cs="Times New Roman"/>
          <w:sz w:val="28"/>
          <w:szCs w:val="28"/>
        </w:rPr>
        <w:t>Асулбегова</w:t>
      </w:r>
      <w:r w:rsidRPr="007126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71264E">
        <w:rPr>
          <w:rFonts w:ascii="Times New Roman" w:hAnsi="Times New Roman" w:cs="Times New Roman"/>
          <w:sz w:val="28"/>
          <w:szCs w:val="28"/>
        </w:rPr>
        <w:t>видеоконференц</w:t>
      </w:r>
      <w:r w:rsidRPr="0071264E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Левченко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64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., «данные изъяты»</w:t>
      </w:r>
      <w:r w:rsidRPr="0071264E">
        <w:rPr>
          <w:rFonts w:ascii="Times New Roman" w:hAnsi="Times New Roman" w:cs="Times New Roman"/>
          <w:sz w:val="28"/>
          <w:szCs w:val="28"/>
        </w:rPr>
        <w:t>,</w:t>
      </w:r>
    </w:p>
    <w:p w:rsidR="0071264E" w:rsidRPr="0071264E" w:rsidP="007126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УСТАНОВИЛ: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 xml:space="preserve">12.07.2022 в период времени с 11 час. 57 мин. до 12 час. 00 мин. Левченко Е.В., находясь в магазине «Пятерочка», расположенном по адресу: РТ,  г. Зеленодольск, пр-т Строителей, д. 40, путем свободного доступа тайно  похитил одну бутылку водки «Граф </w:t>
      </w:r>
      <w:r w:rsidRPr="0071264E">
        <w:rPr>
          <w:rFonts w:ascii="Times New Roman" w:hAnsi="Times New Roman" w:cs="Times New Roman"/>
          <w:sz w:val="28"/>
          <w:szCs w:val="28"/>
        </w:rPr>
        <w:t>Ледофф</w:t>
      </w:r>
      <w:r w:rsidRPr="0071264E">
        <w:rPr>
          <w:rFonts w:ascii="Times New Roman" w:hAnsi="Times New Roman" w:cs="Times New Roman"/>
          <w:sz w:val="28"/>
          <w:szCs w:val="28"/>
        </w:rPr>
        <w:t>» объемом 0,5л 40% стоимостью 213,02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Левченко Е.В. вину в совершении правонарушения, предусмотренного ч. 1 ст. 7.7 КоАП РФ, признал.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 xml:space="preserve">Факт совершения Левченко Е.В.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заявлением о привлечении Левченко Е.В. к административной ответственности;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126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126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1264E">
        <w:rPr>
          <w:rFonts w:ascii="Times New Roman" w:hAnsi="Times New Roman" w:cs="Times New Roman"/>
          <w:sz w:val="28"/>
          <w:szCs w:val="28"/>
        </w:rPr>
        <w:t>;  справкой о стоимости похищенного;</w:t>
      </w:r>
      <w:r w:rsidRPr="0071264E">
        <w:rPr>
          <w:rFonts w:ascii="Times New Roman" w:hAnsi="Times New Roman" w:cs="Times New Roman"/>
          <w:sz w:val="28"/>
          <w:szCs w:val="28"/>
        </w:rPr>
        <w:t xml:space="preserve"> видеозаписью; протоколом об административном правонарушении от 02.08.2022,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При таких основания, установлена вина Левченко Е.В.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При назначении наказания Левченко Е.В. мировой судья учитывает обстоятельства настоящего дела,  личность виновного.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71264E">
        <w:rPr>
          <w:rFonts w:ascii="Times New Roman" w:hAnsi="Times New Roman" w:cs="Times New Roman"/>
          <w:sz w:val="28"/>
          <w:szCs w:val="28"/>
        </w:rPr>
        <w:t>п</w:t>
      </w:r>
      <w:r w:rsidRPr="0071264E">
        <w:rPr>
          <w:rFonts w:ascii="Times New Roman" w:hAnsi="Times New Roman" w:cs="Times New Roman"/>
          <w:sz w:val="28"/>
          <w:szCs w:val="28"/>
        </w:rPr>
        <w:t>.п</w:t>
      </w:r>
      <w:r w:rsidRPr="0071264E">
        <w:rPr>
          <w:rFonts w:ascii="Times New Roman" w:hAnsi="Times New Roman" w:cs="Times New Roman"/>
          <w:sz w:val="28"/>
          <w:szCs w:val="28"/>
        </w:rPr>
        <w:t xml:space="preserve"> 1 ч. 1 ст. 4.2 КоАП РФ –  признание вины, наличие несовершеннолетнего ребенка.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71264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71264E">
        <w:rPr>
          <w:rFonts w:ascii="Times New Roman" w:hAnsi="Times New Roman" w:cs="Times New Roman"/>
          <w:sz w:val="28"/>
          <w:szCs w:val="28"/>
        </w:rPr>
        <w:t>п.п</w:t>
      </w:r>
      <w:r w:rsidRPr="0071264E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однородного административного правонарушения, что подтверждается справкой (л.д.-20).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 правонарушения, и личности виновного, принимая во внимание, что </w:t>
      </w:r>
      <w:r w:rsidRPr="0071264E">
        <w:rPr>
          <w:rFonts w:ascii="Times New Roman" w:hAnsi="Times New Roman" w:cs="Times New Roman"/>
          <w:sz w:val="28"/>
          <w:szCs w:val="28"/>
        </w:rPr>
        <w:t>предыдущияе</w:t>
      </w:r>
      <w:r w:rsidRPr="0071264E">
        <w:rPr>
          <w:rFonts w:ascii="Times New Roman" w:hAnsi="Times New Roman" w:cs="Times New Roman"/>
          <w:sz w:val="28"/>
          <w:szCs w:val="28"/>
        </w:rPr>
        <w:t xml:space="preserve"> наказания за </w:t>
      </w:r>
      <w:r w:rsidRPr="0071264E">
        <w:rPr>
          <w:rFonts w:ascii="Times New Roman" w:hAnsi="Times New Roman" w:cs="Times New Roman"/>
          <w:sz w:val="28"/>
          <w:szCs w:val="28"/>
        </w:rPr>
        <w:t xml:space="preserve">совершение аналогичных правонарушений в отношении Левченко Е.В. не </w:t>
      </w:r>
      <w:r w:rsidRPr="0071264E">
        <w:rPr>
          <w:rFonts w:ascii="Times New Roman" w:hAnsi="Times New Roman" w:cs="Times New Roman"/>
          <w:sz w:val="28"/>
          <w:szCs w:val="28"/>
        </w:rPr>
        <w:t>достило</w:t>
      </w:r>
      <w:r w:rsidRPr="0071264E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 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71264E" w:rsidRPr="0071264E" w:rsidP="007126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ПОСТАНОВИЛ: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Левченко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64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64E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ареста сроком 8 (восемь) суток.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Срок административного задержания Левченко Е.В.  с 13 час. 50 мин. 02.08.2022  зачесть в срок административного ареста.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1264E">
        <w:rPr>
          <w:rFonts w:ascii="Times New Roman" w:hAnsi="Times New Roman" w:cs="Times New Roman"/>
          <w:sz w:val="28"/>
          <w:szCs w:val="28"/>
        </w:rPr>
        <w:t>Зеленодольский</w:t>
      </w:r>
      <w:r w:rsidRPr="0071264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64E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71264E" w:rsidP="0071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4E">
        <w:rPr>
          <w:rFonts w:ascii="Times New Roman" w:hAnsi="Times New Roman" w:cs="Times New Roman"/>
          <w:sz w:val="28"/>
          <w:szCs w:val="28"/>
        </w:rPr>
        <w:t xml:space="preserve">по </w:t>
      </w:r>
      <w:r w:rsidRPr="0071264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1264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71264E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BC"/>
    <w:rsid w:val="0071264E"/>
    <w:rsid w:val="00D868FB"/>
    <w:rsid w:val="00E30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