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524" w:rsidRPr="003C6524" w:rsidP="003C652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C6524">
        <w:rPr>
          <w:rFonts w:ascii="Times New Roman" w:hAnsi="Times New Roman" w:cs="Times New Roman"/>
          <w:sz w:val="28"/>
          <w:szCs w:val="28"/>
        </w:rPr>
        <w:t>дело № 5-623/2022</w:t>
      </w:r>
    </w:p>
    <w:p w:rsidR="003C6524" w:rsidRPr="003C6524" w:rsidP="003C65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65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24">
        <w:rPr>
          <w:rFonts w:ascii="Times New Roman" w:hAnsi="Times New Roman" w:cs="Times New Roman"/>
          <w:sz w:val="28"/>
          <w:szCs w:val="28"/>
        </w:rPr>
        <w:t>30 июля 2022 года                                                                 г. Зеленодольск РТ</w:t>
      </w: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2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3C652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C652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3C6524">
        <w:rPr>
          <w:rFonts w:ascii="Times New Roman" w:hAnsi="Times New Roman" w:cs="Times New Roman"/>
          <w:sz w:val="28"/>
          <w:szCs w:val="28"/>
        </w:rPr>
        <w:t>Асулбегова</w:t>
      </w:r>
      <w:r w:rsidRPr="003C6524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24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3C6524">
        <w:rPr>
          <w:rFonts w:ascii="Times New Roman" w:hAnsi="Times New Roman" w:cs="Times New Roman"/>
          <w:sz w:val="28"/>
          <w:szCs w:val="28"/>
        </w:rPr>
        <w:t>видеоконференц</w:t>
      </w:r>
      <w:r w:rsidRPr="003C6524">
        <w:rPr>
          <w:rFonts w:ascii="Times New Roman" w:hAnsi="Times New Roman" w:cs="Times New Roman"/>
          <w:sz w:val="28"/>
          <w:szCs w:val="28"/>
        </w:rPr>
        <w:t>-связи    дело об административном правонарушении, предусмотренном частью 1 статьи 20.25  Кодекса Российской Федерации об административных правонарушениях,  в отношении Сергеева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652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65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C65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6524" w:rsidRPr="003C6524" w:rsidP="003C65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6524">
        <w:rPr>
          <w:rFonts w:ascii="Times New Roman" w:hAnsi="Times New Roman" w:cs="Times New Roman"/>
          <w:sz w:val="28"/>
          <w:szCs w:val="28"/>
        </w:rPr>
        <w:t>УСТАНОВИЛ:</w:t>
      </w: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24">
        <w:rPr>
          <w:rFonts w:ascii="Times New Roman" w:hAnsi="Times New Roman" w:cs="Times New Roman"/>
          <w:sz w:val="28"/>
          <w:szCs w:val="28"/>
        </w:rPr>
        <w:t xml:space="preserve">Сергеев Э.Р. не оплатил административный штраф в срок до 23.07.2022 по постановлению № 2603313 от 11.05.2022, которым он  привлечен к административной ответственности по ст. 20.21 КоАП РФ и подвергнут административному наказанию в виде штрафа в сумме 500 руб. Постановление от 11.05.2022 вступило в законную силу 24.05.2022, штраф подлежал уплате в срок по 22.07.2022. </w:t>
      </w: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24">
        <w:rPr>
          <w:rFonts w:ascii="Times New Roman" w:hAnsi="Times New Roman" w:cs="Times New Roman"/>
          <w:sz w:val="28"/>
          <w:szCs w:val="28"/>
        </w:rPr>
        <w:t>Сергеев Э.Р. вину признал, указав, что штраф в сумме 500 руб. оплатил 30.07.2022.</w:t>
      </w: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24">
        <w:rPr>
          <w:rFonts w:ascii="Times New Roman" w:hAnsi="Times New Roman" w:cs="Times New Roman"/>
          <w:sz w:val="28"/>
          <w:szCs w:val="28"/>
        </w:rPr>
        <w:t>Факт совершения Сергеевым  Э.Р. правонарушения, предусмотренного ч. 1 ст. 20.25 КоАП РФ, подтверждается копией постановления №  2603313 от 11.05.2022,  протоколом об административном правонарушении от 29.07.2022, составленном в соответствии с КоАП РФ.</w:t>
      </w: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24">
        <w:rPr>
          <w:rFonts w:ascii="Times New Roman" w:hAnsi="Times New Roman" w:cs="Times New Roman"/>
          <w:sz w:val="28"/>
          <w:szCs w:val="28"/>
        </w:rPr>
        <w:t>При таких основаниях, вина Сергеева Э.Р. в совершении правонарушения, предусмотренного ч. 1 ст. 20.25 КоАП РФ, установлена.</w:t>
      </w: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24">
        <w:rPr>
          <w:rFonts w:ascii="Times New Roman" w:hAnsi="Times New Roman" w:cs="Times New Roman"/>
          <w:sz w:val="28"/>
          <w:szCs w:val="28"/>
        </w:rPr>
        <w:t>При назначении наказания Сергееву Э.Р. мировой судья учитывает обстоятельства настоящего дела,  личность виновного, состояние здоровья.</w:t>
      </w: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24">
        <w:rPr>
          <w:rFonts w:ascii="Times New Roman" w:hAnsi="Times New Roman" w:cs="Times New Roman"/>
          <w:sz w:val="28"/>
          <w:szCs w:val="28"/>
        </w:rPr>
        <w:t xml:space="preserve">В качестве смягчающих обстоятельств, мировой судья учитывает на основании </w:t>
      </w:r>
      <w:r w:rsidRPr="003C6524">
        <w:rPr>
          <w:rFonts w:ascii="Times New Roman" w:hAnsi="Times New Roman" w:cs="Times New Roman"/>
          <w:sz w:val="28"/>
          <w:szCs w:val="28"/>
        </w:rPr>
        <w:t>п</w:t>
      </w:r>
      <w:r w:rsidRPr="003C6524">
        <w:rPr>
          <w:rFonts w:ascii="Times New Roman" w:hAnsi="Times New Roman" w:cs="Times New Roman"/>
          <w:sz w:val="28"/>
          <w:szCs w:val="28"/>
        </w:rPr>
        <w:t>.п</w:t>
      </w:r>
      <w:r w:rsidRPr="003C6524">
        <w:rPr>
          <w:rFonts w:ascii="Times New Roman" w:hAnsi="Times New Roman" w:cs="Times New Roman"/>
          <w:sz w:val="28"/>
          <w:szCs w:val="28"/>
        </w:rPr>
        <w:t xml:space="preserve"> 1 ч. 1 ст. 4.2 КоАП РФ -признание вины, раскаяние.</w:t>
      </w: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24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виновного, который впервые привлекается к административной ответственности по ч. 1 ст. 20.25 КоАП РФ,  штраф в сумме 500 руб. оплатил 30.07.2022, мировой судья считает возможным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524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штрафа. </w:t>
      </w: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24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–29.11 КоАП РФ,  мировой судья</w:t>
      </w:r>
    </w:p>
    <w:p w:rsidR="003C6524" w:rsidRPr="003C6524" w:rsidP="003C65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6524">
        <w:rPr>
          <w:rFonts w:ascii="Times New Roman" w:hAnsi="Times New Roman" w:cs="Times New Roman"/>
          <w:sz w:val="28"/>
          <w:szCs w:val="28"/>
        </w:rPr>
        <w:t>УСТАНОВИЛ:</w:t>
      </w: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24">
        <w:rPr>
          <w:rFonts w:ascii="Times New Roman" w:hAnsi="Times New Roman" w:cs="Times New Roman"/>
          <w:sz w:val="28"/>
          <w:szCs w:val="28"/>
        </w:rPr>
        <w:t>Сергеева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652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652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Кодекса Российской Федерации об административных правонарушениях и назначить ему наказание в виде  административного штрафа в размере 1000 рублей.</w:t>
      </w: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24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расчетный счет 3100643000000011100 в Отделение НБ Республика Татарстан Банка России/УФК по РТ г. Казань/УФК по РТ, </w:t>
      </w:r>
      <w:r w:rsidRPr="003C6524">
        <w:rPr>
          <w:rFonts w:ascii="Times New Roman" w:hAnsi="Times New Roman" w:cs="Times New Roman"/>
          <w:sz w:val="28"/>
          <w:szCs w:val="28"/>
        </w:rPr>
        <w:t>к</w:t>
      </w:r>
      <w:r w:rsidRPr="003C6524">
        <w:rPr>
          <w:rFonts w:ascii="Times New Roman" w:hAnsi="Times New Roman" w:cs="Times New Roman"/>
          <w:sz w:val="28"/>
          <w:szCs w:val="28"/>
        </w:rPr>
        <w:t>/счет 40102810445370000079, БИК 019205400, ОКТМО 92701000001, КБК 73111601203019000140, идентификатор 0318690900000000029363201.</w:t>
      </w: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24">
        <w:rPr>
          <w:rFonts w:ascii="Times New Roman" w:hAnsi="Times New Roman" w:cs="Times New Roman"/>
          <w:sz w:val="28"/>
          <w:szCs w:val="28"/>
        </w:rPr>
        <w:t xml:space="preserve">            Постановление может быть обжаловано в </w:t>
      </w:r>
      <w:r w:rsidRPr="003C6524">
        <w:rPr>
          <w:rFonts w:ascii="Times New Roman" w:hAnsi="Times New Roman" w:cs="Times New Roman"/>
          <w:sz w:val="28"/>
          <w:szCs w:val="28"/>
        </w:rPr>
        <w:t>Зеленодольский</w:t>
      </w:r>
      <w:r w:rsidRPr="003C6524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524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24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A55646" w:rsidRPr="003C6524" w:rsidP="003C6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24">
        <w:rPr>
          <w:rFonts w:ascii="Times New Roman" w:hAnsi="Times New Roman" w:cs="Times New Roman"/>
          <w:sz w:val="28"/>
          <w:szCs w:val="28"/>
        </w:rPr>
        <w:t xml:space="preserve">по </w:t>
      </w:r>
      <w:r w:rsidRPr="003C652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C6524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3C6524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D7"/>
    <w:rsid w:val="000A4DD7"/>
    <w:rsid w:val="003C6524"/>
    <w:rsid w:val="00A55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