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894" w:rsidRPr="00031894" w:rsidP="0003189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дело № 5-557/2022     </w:t>
      </w:r>
    </w:p>
    <w:p w:rsidR="00031894" w:rsidRPr="00031894" w:rsidP="000318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26 июля 2022 г.                                                                        г. Зеленодольск 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3189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189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31894">
        <w:rPr>
          <w:rFonts w:ascii="Times New Roman" w:hAnsi="Times New Roman" w:cs="Times New Roman"/>
          <w:sz w:val="28"/>
          <w:szCs w:val="28"/>
        </w:rPr>
        <w:t>Асулбегова</w:t>
      </w:r>
      <w:r w:rsidRPr="000318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 в отношении </w:t>
      </w:r>
      <w:r w:rsidRPr="00031894">
        <w:rPr>
          <w:rFonts w:ascii="Times New Roman" w:hAnsi="Times New Roman" w:cs="Times New Roman"/>
          <w:sz w:val="28"/>
          <w:szCs w:val="28"/>
        </w:rPr>
        <w:t>Залялова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1894" w:rsidRPr="00031894" w:rsidP="000318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УСТАНОВИЛ: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21.05.2022   в 14 час. 55 мин. </w:t>
      </w:r>
      <w:r w:rsidRPr="00031894">
        <w:rPr>
          <w:rFonts w:ascii="Times New Roman" w:hAnsi="Times New Roman" w:cs="Times New Roman"/>
          <w:sz w:val="28"/>
          <w:szCs w:val="28"/>
        </w:rPr>
        <w:t>Залялов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Р.Р., </w:t>
      </w:r>
      <w:r w:rsidRPr="00031894">
        <w:rPr>
          <w:rFonts w:ascii="Times New Roman" w:hAnsi="Times New Roman" w:cs="Times New Roman"/>
          <w:sz w:val="28"/>
          <w:szCs w:val="28"/>
        </w:rPr>
        <w:t>управляя</w:t>
      </w:r>
      <w:r w:rsidRPr="00031894">
        <w:rPr>
          <w:rFonts w:ascii="Times New Roman" w:hAnsi="Times New Roman" w:cs="Times New Roman"/>
          <w:sz w:val="28"/>
          <w:szCs w:val="28"/>
        </w:rPr>
        <w:t xml:space="preserve"> а/м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 на а/д «</w:t>
      </w:r>
      <w:r w:rsidRPr="00031894">
        <w:rPr>
          <w:rFonts w:ascii="Times New Roman" w:hAnsi="Times New Roman" w:cs="Times New Roman"/>
          <w:sz w:val="28"/>
          <w:szCs w:val="28"/>
        </w:rPr>
        <w:t>Тимошевск</w:t>
      </w:r>
      <w:r w:rsidRPr="00031894">
        <w:rPr>
          <w:rFonts w:ascii="Times New Roman" w:hAnsi="Times New Roman" w:cs="Times New Roman"/>
          <w:sz w:val="28"/>
          <w:szCs w:val="28"/>
        </w:rPr>
        <w:t>-Полтавская»  43 км+400, в нарушение п. 1.3  Правил дорожного движения РФ  в зоне действия дорожной разметки  1.1 совершил обгон транспортного средства и  выехал на полосу, предназначенную для встречного движения.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В соответствии с ч. 4 ст. 12.15 КоАП РФ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031894">
        <w:rPr>
          <w:rFonts w:ascii="Times New Roman" w:hAnsi="Times New Roman" w:cs="Times New Roman"/>
          <w:sz w:val="28"/>
          <w:szCs w:val="28"/>
        </w:rPr>
        <w:t xml:space="preserve"> Одним из таких требований является требование,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(пункт 11.1). В случае</w:t>
      </w:r>
      <w:r w:rsidRPr="00031894">
        <w:rPr>
          <w:rFonts w:ascii="Times New Roman" w:hAnsi="Times New Roman" w:cs="Times New Roman"/>
          <w:sz w:val="28"/>
          <w:szCs w:val="28"/>
        </w:rPr>
        <w:t>,</w:t>
      </w:r>
      <w:r w:rsidRPr="00031894">
        <w:rPr>
          <w:rFonts w:ascii="Times New Roman" w:hAnsi="Times New Roman" w:cs="Times New Roman"/>
          <w:sz w:val="28"/>
          <w:szCs w:val="28"/>
        </w:rPr>
        <w:t xml:space="preserve"> если по завершении обгона водитель не сможет, не создавая опасности для движения и помех обгоняемому транспортному средству, вернуться на ранее занимаемую полосу, обгон запрещен (пункт 11.2).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Как указано в  разделе 1 Приложения № 2 к ПДД РФ горизонтальная дорожная разметка 1.1 разделяет транс</w:t>
      </w:r>
      <w:r>
        <w:rPr>
          <w:rFonts w:ascii="Times New Roman" w:hAnsi="Times New Roman" w:cs="Times New Roman"/>
          <w:sz w:val="28"/>
          <w:szCs w:val="28"/>
        </w:rPr>
        <w:t xml:space="preserve">портные потоки противоположных </w:t>
      </w:r>
      <w:r w:rsidRPr="00031894">
        <w:rPr>
          <w:rFonts w:ascii="Times New Roman" w:hAnsi="Times New Roman" w:cs="Times New Roman"/>
          <w:sz w:val="28"/>
          <w:szCs w:val="28"/>
        </w:rPr>
        <w:t>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Пересекать линию 1.1 запрещается.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Данный запрет в полной мере согласуется с приведенными нормами международного права.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Приложения к ПДД РФ являются их неотъемлемой частью, в </w:t>
      </w:r>
      <w:r w:rsidRPr="00031894">
        <w:rPr>
          <w:rFonts w:ascii="Times New Roman" w:hAnsi="Times New Roman" w:cs="Times New Roman"/>
          <w:sz w:val="28"/>
          <w:szCs w:val="28"/>
        </w:rPr>
        <w:t>связи</w:t>
      </w:r>
      <w:r w:rsidRPr="00031894">
        <w:rPr>
          <w:rFonts w:ascii="Times New Roman" w:hAnsi="Times New Roman" w:cs="Times New Roman"/>
          <w:sz w:val="28"/>
          <w:szCs w:val="28"/>
        </w:rPr>
        <w:t xml:space="preserve"> с чем несоблюдение требований, предусмотренных этими Приложениями о дорожных знаках и разметке, является нарушением ПДД РФ, в том числе и его пункта 1.3, а в данном случае – квалифицирующим признаком состава административного правонарушения, предусмотренного частью 4 статьи 12.15 Кодекса Российской Федерации об административных правонарушениях, в диспозиции которой указано: «в нарушение Правил дорожного движения».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Исходя из правовой позиции, выраженной в пункте 8 Постановления Пленума Верховного Суда Российской Федерации от 24 октября 2006 года № 18 «О некоторых вопросах, возникающих у судов, при применении особенной части Кодекса Российской Федерации об административных правонарушениях»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Правил, дорожных знаков или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разметки, </w:t>
      </w:r>
      <w:r w:rsidRPr="00031894">
        <w:rPr>
          <w:rFonts w:ascii="Times New Roman" w:hAnsi="Times New Roman" w:cs="Times New Roman"/>
          <w:sz w:val="28"/>
          <w:szCs w:val="28"/>
        </w:rPr>
        <w:t>повлекшим</w:t>
      </w:r>
      <w:r w:rsidRPr="00031894">
        <w:rPr>
          <w:rFonts w:ascii="Times New Roman" w:hAnsi="Times New Roman" w:cs="Times New Roman"/>
          <w:sz w:val="28"/>
          <w:szCs w:val="28"/>
        </w:rPr>
        <w:t xml:space="preserve"> выезд на полосу, предназначенную для встречного движения. </w:t>
      </w:r>
      <w:r w:rsidRPr="00031894">
        <w:rPr>
          <w:rFonts w:ascii="Times New Roman" w:hAnsi="Times New Roman" w:cs="Times New Roman"/>
          <w:sz w:val="28"/>
          <w:szCs w:val="28"/>
        </w:rPr>
        <w:t>В частности,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правонарушениях, образует движение по дороге с двусторонним движением в нарушение требований дорожных знаков 3.20 «Обгон запрещен», когда это связано с выездом на полосу встречного движения, и дорожной разметки 1.1 (разделяющей транспортные потоки противоположных направлений).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Залялов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ч. 1 ст. 12.15 КоАП РФ не признал, указав, что в указанное время перед его автомобилем двигались </w:t>
      </w:r>
      <w:r w:rsidRPr="00031894">
        <w:rPr>
          <w:rFonts w:ascii="Times New Roman" w:hAnsi="Times New Roman" w:cs="Times New Roman"/>
          <w:sz w:val="28"/>
          <w:szCs w:val="28"/>
        </w:rPr>
        <w:t>вплотную</w:t>
      </w:r>
      <w:r w:rsidRPr="00031894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 и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; маневр обгона транспортного средства он начал  на дорожной разметке прерывистая линия, закончить маневр обгона ему удалось лишь  через сплошную дорожную разметку. Считает, что его действия не влекут ответственность по части 4 статьи 12.15 КоАП РФ. 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Однако</w:t>
      </w:r>
      <w:r w:rsidRPr="00031894">
        <w:rPr>
          <w:rFonts w:ascii="Times New Roman" w:hAnsi="Times New Roman" w:cs="Times New Roman"/>
          <w:sz w:val="28"/>
          <w:szCs w:val="28"/>
        </w:rPr>
        <w:t>,</w:t>
      </w:r>
      <w:r w:rsidRPr="00031894">
        <w:rPr>
          <w:rFonts w:ascii="Times New Roman" w:hAnsi="Times New Roman" w:cs="Times New Roman"/>
          <w:sz w:val="28"/>
          <w:szCs w:val="28"/>
        </w:rPr>
        <w:t xml:space="preserve"> данные доводы </w:t>
      </w:r>
      <w:r w:rsidRPr="00031894">
        <w:rPr>
          <w:rFonts w:ascii="Times New Roman" w:hAnsi="Times New Roman" w:cs="Times New Roman"/>
          <w:sz w:val="28"/>
          <w:szCs w:val="28"/>
        </w:rPr>
        <w:t>Залялова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 являются несостоятельными, так как  они опровергаются исследованными в судебном заседании рапортом инспектора ДПС ОВ ДПС ГИБДД Отдела МВД России по Красноармейскому району (л.д.-5); проектом организации дорожного движения на автомобильной дороге регионального значения г. </w:t>
      </w:r>
      <w:r w:rsidRPr="00031894">
        <w:rPr>
          <w:rFonts w:ascii="Times New Roman" w:hAnsi="Times New Roman" w:cs="Times New Roman"/>
          <w:sz w:val="28"/>
          <w:szCs w:val="28"/>
        </w:rPr>
        <w:t>Тимошевск-ст-ца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Полтавская, из которого следует, что на а/д «</w:t>
      </w:r>
      <w:r w:rsidRPr="00031894">
        <w:rPr>
          <w:rFonts w:ascii="Times New Roman" w:hAnsi="Times New Roman" w:cs="Times New Roman"/>
          <w:sz w:val="28"/>
          <w:szCs w:val="28"/>
        </w:rPr>
        <w:t>Тимошевск</w:t>
      </w:r>
      <w:r w:rsidRPr="00031894">
        <w:rPr>
          <w:rFonts w:ascii="Times New Roman" w:hAnsi="Times New Roman" w:cs="Times New Roman"/>
          <w:sz w:val="28"/>
          <w:szCs w:val="28"/>
        </w:rPr>
        <w:t xml:space="preserve">-Полтавская»  43 км+400 действует  дорожная разметка  1.1; видеозаписью (л.д.6); приобщенной к материалам дела видеозаписью, из которых следует, </w:t>
      </w:r>
      <w:r w:rsidRPr="00031894">
        <w:rPr>
          <w:rFonts w:ascii="Times New Roman" w:hAnsi="Times New Roman" w:cs="Times New Roman"/>
          <w:sz w:val="28"/>
          <w:szCs w:val="28"/>
        </w:rPr>
        <w:t>что</w:t>
      </w:r>
      <w:r w:rsidRPr="00031894">
        <w:rPr>
          <w:rFonts w:ascii="Times New Roman" w:hAnsi="Times New Roman" w:cs="Times New Roman"/>
          <w:sz w:val="28"/>
          <w:szCs w:val="28"/>
        </w:rPr>
        <w:t xml:space="preserve"> а/м 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31894">
        <w:rPr>
          <w:rFonts w:ascii="Times New Roman" w:hAnsi="Times New Roman" w:cs="Times New Roman"/>
          <w:sz w:val="28"/>
          <w:szCs w:val="28"/>
        </w:rPr>
        <w:t xml:space="preserve"> совершила обгон впередиидущей автом</w:t>
      </w:r>
      <w:r>
        <w:rPr>
          <w:rFonts w:ascii="Times New Roman" w:hAnsi="Times New Roman" w:cs="Times New Roman"/>
          <w:sz w:val="28"/>
          <w:szCs w:val="28"/>
        </w:rPr>
        <w:t xml:space="preserve">ашины в зоне действия дорожной </w:t>
      </w:r>
      <w:r w:rsidRPr="00031894">
        <w:rPr>
          <w:rFonts w:ascii="Times New Roman" w:hAnsi="Times New Roman" w:cs="Times New Roman"/>
          <w:sz w:val="28"/>
          <w:szCs w:val="28"/>
        </w:rPr>
        <w:t xml:space="preserve">разметки 1.1 и выехала на полосу, предназначенную для встречного движения (л.д.-30); протоколом об административном правонарушении от </w:t>
      </w:r>
      <w:r w:rsidRPr="00031894">
        <w:rPr>
          <w:rFonts w:ascii="Times New Roman" w:hAnsi="Times New Roman" w:cs="Times New Roman"/>
          <w:sz w:val="28"/>
          <w:szCs w:val="28"/>
        </w:rPr>
        <w:t xml:space="preserve">21.05.2022, составленным в соответствии с КоАП РФ, и содержащим сведения об обстоятельствах совершенного правонарушения.  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Процессуальных нарушений при составлении протокола об административном правонарушении от 21.05.2022 в отношении </w:t>
      </w:r>
      <w:r w:rsidRPr="00031894">
        <w:rPr>
          <w:rFonts w:ascii="Times New Roman" w:hAnsi="Times New Roman" w:cs="Times New Roman"/>
          <w:sz w:val="28"/>
          <w:szCs w:val="28"/>
        </w:rPr>
        <w:t>Залялова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Р.Р., которые могли бы повлиять на квалификацию правонарушения,  судом не установлено.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Не признание </w:t>
      </w:r>
      <w:r w:rsidRPr="00031894">
        <w:rPr>
          <w:rFonts w:ascii="Times New Roman" w:hAnsi="Times New Roman" w:cs="Times New Roman"/>
          <w:sz w:val="28"/>
          <w:szCs w:val="28"/>
        </w:rPr>
        <w:t>Заляловым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 вины в совершении правонарушения, предусмотренного ст. 12.15 ч. 4 КоАП РФ,  мировой судья расценивает, как способ избежать административной ответственности.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вину </w:t>
      </w:r>
      <w:r w:rsidRPr="00031894">
        <w:rPr>
          <w:rFonts w:ascii="Times New Roman" w:hAnsi="Times New Roman" w:cs="Times New Roman"/>
          <w:sz w:val="28"/>
          <w:szCs w:val="28"/>
        </w:rPr>
        <w:t>Залялова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  в совершении правонарушения, предусмотренного ч. 4 ст. 12.15  КоАП РФ, установленной.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31894">
        <w:rPr>
          <w:rFonts w:ascii="Times New Roman" w:hAnsi="Times New Roman" w:cs="Times New Roman"/>
          <w:sz w:val="28"/>
          <w:szCs w:val="28"/>
        </w:rPr>
        <w:t>Залялову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Р.Р. мировой судья учитывает характер совершенного им правонарушения, его личность.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наличие у виновного четырех малолетних детей.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Руководствуясь ст. ст.  29.9 – 29.11 КоАП РФ,   мировой судья</w:t>
      </w:r>
    </w:p>
    <w:p w:rsidR="00031894" w:rsidRPr="00031894" w:rsidP="000318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ПОСТАНОВИЛ: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Залялова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8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89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4 ст. 12.15 КоАП РФ, и  подвергнуть административному наказанию в виде административного штрафа в размере 5000 (Пять тысяч) рублей.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платежа УФК по Краснодарскому краю (Отдел МВД России по Красноармейскому району (дислокация ст. Полтавская)), банк получателя платежа: ЮЖНОЕ ГУ БАНКА РОССИИ //УФК по Краснодарскому краю г. Краснодар, ИНН 2336005215, КПП 233601001, </w:t>
      </w:r>
      <w:r w:rsidRPr="00031894">
        <w:rPr>
          <w:rFonts w:ascii="Times New Roman" w:hAnsi="Times New Roman" w:cs="Times New Roman"/>
          <w:sz w:val="28"/>
          <w:szCs w:val="28"/>
        </w:rPr>
        <w:t>р</w:t>
      </w:r>
      <w:r w:rsidRPr="00031894">
        <w:rPr>
          <w:rFonts w:ascii="Times New Roman" w:hAnsi="Times New Roman" w:cs="Times New Roman"/>
          <w:sz w:val="28"/>
          <w:szCs w:val="28"/>
        </w:rPr>
        <w:t>/</w:t>
      </w:r>
      <w:r w:rsidRPr="00031894">
        <w:rPr>
          <w:rFonts w:ascii="Times New Roman" w:hAnsi="Times New Roman" w:cs="Times New Roman"/>
          <w:sz w:val="28"/>
          <w:szCs w:val="28"/>
        </w:rPr>
        <w:t>сч</w:t>
      </w:r>
      <w:r w:rsidRPr="00031894">
        <w:rPr>
          <w:rFonts w:ascii="Times New Roman" w:hAnsi="Times New Roman" w:cs="Times New Roman"/>
          <w:sz w:val="28"/>
          <w:szCs w:val="28"/>
        </w:rPr>
        <w:t xml:space="preserve"> 03100643000000011800 в ЮЖНОЕ ГУ БАНКА РОССИИ //УФК по Краснодарскому краю г. Краснодар, БИК 010349101, ОКАТО 03623000, ОКТМО 03623000, КБК 18811601123010001140, УИН 18810423220390004245.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предоставить в судебный участок № 7 по </w:t>
      </w:r>
      <w:r w:rsidRPr="0003189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1894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Согласно п. 1.3 ч. 1 ст. 32.2 КоАП РФ при уплате </w:t>
      </w:r>
      <w:r w:rsidRPr="00031894">
        <w:rPr>
          <w:rFonts w:ascii="Times New Roman" w:hAnsi="Times New Roman" w:cs="Times New Roman"/>
          <w:sz w:val="28"/>
          <w:szCs w:val="28"/>
        </w:rPr>
        <w:t>административногоштрафа</w:t>
      </w:r>
      <w:r w:rsidRPr="00031894">
        <w:rPr>
          <w:rFonts w:ascii="Times New Roman" w:hAnsi="Times New Roman" w:cs="Times New Roman"/>
          <w:sz w:val="28"/>
          <w:szCs w:val="28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 статьи</w:t>
      </w:r>
      <w:r w:rsidRPr="00031894">
        <w:rPr>
          <w:rFonts w:ascii="Times New Roman" w:hAnsi="Times New Roman" w:cs="Times New Roman"/>
          <w:sz w:val="28"/>
          <w:szCs w:val="28"/>
        </w:rPr>
        <w:t xml:space="preserve"> 12.27 4-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настоящего Кодекса, не позднее двадцати дней со дня вынесения постановления о наложении административного штрафа </w:t>
      </w:r>
      <w:r w:rsidRPr="00031894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031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штраф может быть уплачен  в размере половины суммы наложенного административного штрафа.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31894">
        <w:rPr>
          <w:rFonts w:ascii="Times New Roman" w:hAnsi="Times New Roman" w:cs="Times New Roman"/>
          <w:sz w:val="28"/>
          <w:szCs w:val="28"/>
        </w:rPr>
        <w:t>Зеленодольский</w:t>
      </w:r>
      <w:r w:rsidRPr="0003189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получения копии постановления.</w:t>
      </w: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894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031894" w:rsidP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 xml:space="preserve">по </w:t>
      </w:r>
      <w:r w:rsidRPr="0003189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189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Р.А. </w:t>
      </w:r>
      <w:r w:rsidRPr="00031894">
        <w:rPr>
          <w:rFonts w:ascii="Times New Roman" w:hAnsi="Times New Roman" w:cs="Times New Roman"/>
          <w:sz w:val="28"/>
          <w:szCs w:val="28"/>
        </w:rPr>
        <w:t>Асулбегова</w:t>
      </w:r>
    </w:p>
    <w:p w:rsidR="00031894" w:rsidRPr="000318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6E"/>
    <w:rsid w:val="00031894"/>
    <w:rsid w:val="00237675"/>
    <w:rsid w:val="008A1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