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683" w:rsidRPr="000A7683" w:rsidP="000A76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>дело № 5-394/2022</w:t>
      </w:r>
    </w:p>
    <w:p w:rsidR="000A7683" w:rsidRPr="000A7683" w:rsidP="000A7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>23 мая  2022 г.                                                             г. Зеленодольск РТ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0A768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A768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0A7683">
        <w:rPr>
          <w:rFonts w:ascii="Times New Roman" w:hAnsi="Times New Roman" w:cs="Times New Roman"/>
          <w:sz w:val="28"/>
          <w:szCs w:val="28"/>
        </w:rPr>
        <w:t>Асулбегова</w:t>
      </w:r>
      <w:r w:rsidRPr="000A768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0A7683">
        <w:rPr>
          <w:rFonts w:ascii="Times New Roman" w:hAnsi="Times New Roman" w:cs="Times New Roman"/>
          <w:sz w:val="28"/>
          <w:szCs w:val="28"/>
        </w:rPr>
        <w:t>видеоконференц</w:t>
      </w:r>
      <w:r w:rsidRPr="000A7683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Левченко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768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76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A7683">
        <w:rPr>
          <w:rFonts w:ascii="Times New Roman" w:hAnsi="Times New Roman" w:cs="Times New Roman"/>
          <w:sz w:val="28"/>
          <w:szCs w:val="28"/>
        </w:rPr>
        <w:t>,</w:t>
      </w:r>
    </w:p>
    <w:p w:rsidR="000A7683" w:rsidRPr="000A7683" w:rsidP="000A7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>УСТАНОВИЛ: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 xml:space="preserve">21.05.2022 в период времени с 14 час. 56 мин. до 14 час. 57 мин. Левченко Е.В., находясь в магазине «Находка», расположенном по адресу: РТ,  г. Зеленодольск, ул. Королева, д. 9Б, путем свободного доступа тайно  похитил одну бутылку водки «Тундра </w:t>
      </w:r>
      <w:r w:rsidRPr="000A7683">
        <w:rPr>
          <w:rFonts w:ascii="Times New Roman" w:hAnsi="Times New Roman" w:cs="Times New Roman"/>
          <w:sz w:val="28"/>
          <w:szCs w:val="28"/>
        </w:rPr>
        <w:t>Аутентик</w:t>
      </w:r>
      <w:r w:rsidRPr="000A7683">
        <w:rPr>
          <w:rFonts w:ascii="Times New Roman" w:hAnsi="Times New Roman" w:cs="Times New Roman"/>
          <w:sz w:val="28"/>
          <w:szCs w:val="28"/>
        </w:rPr>
        <w:t>» объемом 0,5л стоимостью 263,99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>Левченко Е.В. вину в совершении правонарушения, предусмотренного ч. 1 ст. 7.7 КоАП РФ, признал.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 xml:space="preserve">Факт совершения Левченко Е.В.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рапортом об обнаружении признаков административного правонарушения; заявлением о привлечении Левченко Е.В. к административной ответственности;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A7683">
        <w:rPr>
          <w:rFonts w:ascii="Times New Roman" w:hAnsi="Times New Roman" w:cs="Times New Roman"/>
          <w:sz w:val="28"/>
          <w:szCs w:val="28"/>
        </w:rPr>
        <w:t xml:space="preserve">;  справкой о стоимости похищенного; протоколом личного досмотра от 21.05.2022; протоколом об административном правонарушении от 21.05.2022,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>При таких основания, установлена вина Левченко Е.В.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>При назначении наказания Левченко Е.В. мировой судья учитывает обстоятельства настоящего дела,  личность виновного.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0A7683">
        <w:rPr>
          <w:rFonts w:ascii="Times New Roman" w:hAnsi="Times New Roman" w:cs="Times New Roman"/>
          <w:sz w:val="28"/>
          <w:szCs w:val="28"/>
        </w:rPr>
        <w:t>п</w:t>
      </w:r>
      <w:r w:rsidRPr="000A7683">
        <w:rPr>
          <w:rFonts w:ascii="Times New Roman" w:hAnsi="Times New Roman" w:cs="Times New Roman"/>
          <w:sz w:val="28"/>
          <w:szCs w:val="28"/>
        </w:rPr>
        <w:t>.п</w:t>
      </w:r>
      <w:r w:rsidRPr="000A7683">
        <w:rPr>
          <w:rFonts w:ascii="Times New Roman" w:hAnsi="Times New Roman" w:cs="Times New Roman"/>
          <w:sz w:val="28"/>
          <w:szCs w:val="28"/>
        </w:rPr>
        <w:t xml:space="preserve"> 1 ч. 1 ст. 4.2 КоАП РФ –  признание вины, наличие несовершеннолетнего ребенка.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>С учетом обстоятельств совершения административного правонарушения, и личности виновного, который ранее к административной ответственности за хищение чужого имущества не привлекался, мировой судья считает  возможным назначить Левченко Е.В. наказание в виде административного штрафа.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0A7683" w:rsidRPr="000A7683" w:rsidP="000A7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>ПОСТАНОВИЛ: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>Левченко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768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7683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частью 1 статьи 7.27  Кодекса Российской Федерации об административных правонарушениях и   назначить ему административное наказание в виде административного штрафа в размере 1000 (Одна тысяча).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 xml:space="preserve">Административный штраф  оплатить и квитанцию об оплате штрафа  представить в судебный участок № 7 по </w:t>
      </w:r>
      <w:r w:rsidRPr="000A768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A7683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0A7683">
        <w:rPr>
          <w:rFonts w:ascii="Times New Roman" w:hAnsi="Times New Roman" w:cs="Times New Roman"/>
          <w:sz w:val="28"/>
          <w:szCs w:val="28"/>
        </w:rPr>
        <w:t>кор</w:t>
      </w:r>
      <w:r w:rsidRPr="000A7683">
        <w:rPr>
          <w:rFonts w:ascii="Times New Roman" w:hAnsi="Times New Roman" w:cs="Times New Roman"/>
          <w:sz w:val="28"/>
          <w:szCs w:val="28"/>
        </w:rPr>
        <w:t>/счет</w:t>
      </w:r>
      <w:r w:rsidRPr="000A7683">
        <w:rPr>
          <w:rFonts w:ascii="Times New Roman" w:hAnsi="Times New Roman" w:cs="Times New Roman"/>
          <w:sz w:val="28"/>
          <w:szCs w:val="28"/>
        </w:rPr>
        <w:t xml:space="preserve"> 40102810445370000079, БИК 019205400, ОКТМО 92701000001, КБК 73111601073010027140, идентификатор 0318690900000000028442853. 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>В соответствии с ч. 1 ст. 20.25 КоАП РФ 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A7683">
        <w:rPr>
          <w:rFonts w:ascii="Times New Roman" w:hAnsi="Times New Roman" w:cs="Times New Roman"/>
          <w:sz w:val="28"/>
          <w:szCs w:val="28"/>
        </w:rPr>
        <w:t>Зеленодольский</w:t>
      </w:r>
      <w:r w:rsidRPr="000A768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 xml:space="preserve">по </w:t>
      </w:r>
      <w:r w:rsidRPr="000A768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A768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0A7683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0A7683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ECB" w:rsidRPr="000A7683" w:rsidP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683" w:rsidRPr="000A76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EA"/>
    <w:rsid w:val="000A7683"/>
    <w:rsid w:val="006F58EA"/>
    <w:rsid w:val="00A86E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