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4414" w:rsidRPr="008F5797" w:rsidP="005C44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дело № 5-366/2022</w:t>
      </w:r>
    </w:p>
    <w:p w:rsidR="005C4414" w:rsidRPr="008F5797" w:rsidP="005C44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5C4414" w:rsidRPr="008F5797" w:rsidP="005C44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12 мая  2022 г.                                                              г. Зеленодольск РТ</w:t>
      </w:r>
    </w:p>
    <w:p w:rsidR="005C4414" w:rsidRPr="008F5797" w:rsidP="005C4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C4414" w:rsidRPr="008F5797" w:rsidP="005C4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8F5797">
        <w:rPr>
          <w:rFonts w:ascii="Times New Roman" w:hAnsi="Times New Roman"/>
          <w:sz w:val="28"/>
          <w:szCs w:val="28"/>
        </w:rPr>
        <w:t>посредством системы видеоконференц-связи</w:t>
      </w:r>
      <w:r w:rsidRPr="008F5797">
        <w:rPr>
          <w:sz w:val="28"/>
          <w:szCs w:val="28"/>
        </w:rPr>
        <w:t xml:space="preserve">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об административном правонарушении, предусмотренном статьей 7.27.1  Кодекса Российской Федерации об административных правонарушениях,  в отношении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Гайфуллина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С.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5C4414" w:rsidRPr="008F5797" w:rsidP="005C4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8F57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F57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8F5797">
        <w:rPr>
          <w:rFonts w:ascii="Times New Roman" w:eastAsia="Times New Roman" w:hAnsi="Times New Roman"/>
          <w:sz w:val="24"/>
          <w:szCs w:val="24"/>
          <w:lang w:eastAsia="ru-RU"/>
        </w:rPr>
        <w:t>СТАНОВИЛ:</w:t>
      </w:r>
    </w:p>
    <w:p w:rsidR="005C4414" w:rsidRPr="008F5797" w:rsidP="005C4414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11.05.2022 примерно в 14 час. 20 мин.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Гайфуллин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И.С., находясь в каф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е»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Япона-Мама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» ООО «Фабрика вкусов», расположенном  по адресу: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РТ,  г. Зеленодольск, ул. Королева, д. 1а,  не имея намерения и материальной возможности оплатить заказ, совершил заказ: пицца «Цезарь» 1 шт. стоимостью 460 руб., пиво «Балтика №7»  объемом 0,5л в количестве  3 шт. на общую сумму 375 руб., лимонад «Яблочный» стоимостью 200 руб., всего на общую сумму 1035 руб., после чего пытался покинуть кафе, не оплатив заказ, причинив своими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действиям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и ООО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«Фабрика вкусов» ущерб на общую сумму 1035 руб. </w:t>
      </w:r>
    </w:p>
    <w:p w:rsidR="005C4414" w:rsidRPr="008F5797" w:rsidP="005C4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5797">
        <w:rPr>
          <w:rFonts w:ascii="Times New Roman" w:hAnsi="Times New Roman"/>
          <w:sz w:val="28"/>
          <w:szCs w:val="28"/>
        </w:rPr>
        <w:t xml:space="preserve">Согласно ст. 7.27.1 </w:t>
      </w:r>
      <w:r w:rsidRPr="008F5797">
        <w:rPr>
          <w:rFonts w:ascii="Times New Roman" w:hAnsi="Times New Roman"/>
          <w:sz w:val="28"/>
          <w:szCs w:val="28"/>
        </w:rPr>
        <w:t>КоАП</w:t>
      </w:r>
      <w:r w:rsidRPr="008F5797">
        <w:rPr>
          <w:rFonts w:ascii="Times New Roman" w:hAnsi="Times New Roman"/>
          <w:sz w:val="28"/>
          <w:szCs w:val="28"/>
        </w:rPr>
        <w:t xml:space="preserve"> РФ административным правонарушением признается причинение имущественного ущерба собственнику или иному владельцу имущества путем обмана или злоупотребления доверием при отсутствии признаков </w:t>
      </w:r>
      <w:hyperlink r:id="rId4" w:history="1">
        <w:r w:rsidRPr="008F5797">
          <w:rPr>
            <w:rFonts w:ascii="Times New Roman" w:hAnsi="Times New Roman"/>
            <w:sz w:val="28"/>
            <w:szCs w:val="28"/>
          </w:rPr>
          <w:t>уголовно наказуемого деяния</w:t>
        </w:r>
      </w:hyperlink>
      <w:r w:rsidRPr="008F5797">
        <w:rPr>
          <w:rFonts w:ascii="Times New Roman" w:hAnsi="Times New Roman"/>
          <w:sz w:val="28"/>
          <w:szCs w:val="28"/>
        </w:rPr>
        <w:t>.</w:t>
      </w:r>
    </w:p>
    <w:p w:rsidR="005C4414" w:rsidRPr="008F5797" w:rsidP="005C4414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Гайфуллин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И.С. вину в совершении правонарушения,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 ст. 7.27.1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5C4414" w:rsidRPr="008F5797" w:rsidP="005C441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Гайфуллиным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И.С.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правонарушения, предусмотренного ст. 7.27.1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заявлением о привлечении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Гайфуллина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И.С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. к административной ответственности;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; фискальным чеком на сумму 1035 руб.; протоколом об административном правонарушении от 11.05.2022, составленным в соответствии с требованиями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5C4414" w:rsidRPr="008F5797" w:rsidP="005C44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Гайфуллина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И.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совершении правонарушения, предусмотренного ст. 7.27.1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</w:t>
      </w:r>
      <w:r w:rsidRPr="008F5797">
        <w:rPr>
          <w:rFonts w:ascii="Times New Roman" w:hAnsi="Times New Roman"/>
          <w:sz w:val="28"/>
          <w:szCs w:val="28"/>
        </w:rPr>
        <w:t xml:space="preserve">причинение имущественного ущерба собственнику имущества путем обмана при отсутствии признаков </w:t>
      </w:r>
      <w:hyperlink r:id="rId4" w:history="1">
        <w:r w:rsidRPr="008F5797">
          <w:rPr>
            <w:rFonts w:ascii="Times New Roman" w:hAnsi="Times New Roman"/>
            <w:sz w:val="28"/>
            <w:szCs w:val="28"/>
          </w:rPr>
          <w:t>уголовно наказуемого деяния</w:t>
        </w:r>
      </w:hyperlink>
      <w:r w:rsidRPr="008F5797">
        <w:rPr>
          <w:rFonts w:ascii="Times New Roman" w:hAnsi="Times New Roman"/>
          <w:sz w:val="28"/>
          <w:szCs w:val="28"/>
        </w:rPr>
        <w:t>.</w:t>
      </w: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Гайфуллину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И.С.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виновного.</w:t>
      </w:r>
    </w:p>
    <w:p w:rsidR="005C4414" w:rsidRPr="008F5797" w:rsidP="005C4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Гайфуллина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И.С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.,  признание вины.</w:t>
      </w: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обстоятельств совершения административного правонарушения, и личности виновного, мировой судья считает  возможным назначить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Гайфуллину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И.С.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четырехкратном размере стоимости похищенного имущества, </w:t>
      </w:r>
      <w:r w:rsidRPr="008F5797">
        <w:rPr>
          <w:rFonts w:ascii="Times New Roman" w:hAnsi="Times New Roman"/>
          <w:sz w:val="28"/>
          <w:szCs w:val="28"/>
        </w:rPr>
        <w:t>но не менее пяти тысяч рублей.</w:t>
      </w: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ст.29.9 – 29.11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5C4414" w:rsidRPr="008F5797" w:rsidP="005C441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Гайфуллина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признать  виновным в совершении правонарушения, предусмотренного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предусмотренном статьей 7.27.1  Кодекса Российской Федерации об административных правонарушениях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и   назначить ему административное наказание в виде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 в размере 5000,00 руб.</w:t>
      </w: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 оплатить и квитанцию об оплате </w:t>
      </w:r>
      <w:r w:rsidRPr="008F5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в судебный участок № 7 по </w:t>
      </w:r>
      <w:r w:rsidRPr="008F5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8F5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5C4414" w:rsidRPr="008F5797" w:rsidP="005C44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hAnsi="Times New Roman"/>
          <w:sz w:val="28"/>
          <w:szCs w:val="28"/>
        </w:rPr>
        <w:t xml:space="preserve">Реквизиты для перечисления штрафа:  УФК по РТ (Министерство юстиции Республики Татарстан), ИНН 1654003139, КПП 165501001, расчетный счет 03100643000000011100 Отделение НБ Республики Татарстан Банка России/УФК по РТ г. Казань/УФК по РТ; </w:t>
      </w:r>
      <w:r w:rsidRPr="008F5797">
        <w:rPr>
          <w:rFonts w:ascii="Times New Roman" w:hAnsi="Times New Roman"/>
          <w:sz w:val="28"/>
          <w:szCs w:val="28"/>
        </w:rPr>
        <w:t>кор</w:t>
      </w:r>
      <w:r w:rsidRPr="008F5797">
        <w:rPr>
          <w:rFonts w:ascii="Times New Roman" w:hAnsi="Times New Roman"/>
          <w:sz w:val="28"/>
          <w:szCs w:val="28"/>
        </w:rPr>
        <w:t>/счет</w:t>
      </w:r>
      <w:r w:rsidRPr="008F5797">
        <w:rPr>
          <w:rFonts w:ascii="Times New Roman" w:hAnsi="Times New Roman"/>
          <w:sz w:val="28"/>
          <w:szCs w:val="28"/>
        </w:rPr>
        <w:t xml:space="preserve"> 40102810445370000079, БИК 019205400, ОКТМО 92701000001, КБК 73111601073010027140,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, идентификатор 0318690900000000028314615. </w:t>
      </w: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 за уклонение от исполнения административного наказания, предусмотренные ст.20.25 ч. 1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РФ: 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 влечет наложение административного штрафа в двукратном размере 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8F579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копии постановления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5C4414" w:rsidRPr="008F5797" w:rsidP="005C44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5C4414" w:rsidRPr="008F5797" w:rsidP="005C44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8F579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C4414"/>
    <w:rsid w:val="005C4414"/>
    <w:rsid w:val="007430B1"/>
    <w:rsid w:val="008F57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4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2406D96200211C2183FA994394F0DF7C981851DBEC5E1B7D4425E12856C6D27DD6012AF6ABF2DE8A8F52DF2EA4801A9CD207E7C7CB7WD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