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7B03" w:rsidRPr="001574CF" w:rsidP="00227B0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ab/>
        <w:t>дело № 5-362/2022</w:t>
      </w:r>
    </w:p>
    <w:p w:rsidR="00227B03" w:rsidRPr="001574CF" w:rsidP="00227B0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7B03" w:rsidRPr="001574CF" w:rsidP="00227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10 мая 2022 года                                                 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7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</w:t>
      </w:r>
      <w:r w:rsidRPr="001574CF">
        <w:rPr>
          <w:rFonts w:ascii="Times New Roman" w:eastAsia="Times New Roman" w:hAnsi="Times New Roman"/>
          <w:color w:val="FF0000"/>
          <w:sz w:val="28"/>
          <w:szCs w:val="20"/>
          <w:lang w:eastAsia="ru-RU"/>
        </w:rPr>
        <w:t xml:space="preserve">посредством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системы видеоконференц-связи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дело об</w:t>
      </w:r>
      <w:r w:rsidRPr="001574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предусмотренном частью 1 статьи 20.25 Кодекса Российской Федерации об административных правонарушениях,  в отношении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УСТАНОВИЛ:</w:t>
      </w:r>
    </w:p>
    <w:p w:rsidR="00227B03" w:rsidRPr="001574CF" w:rsidP="00227B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срок до 12.03.2022 не оплатил штраф по постановлению  по делу об административном правонарушении №188102162211993968735 от 21.12.2021, которым он привлечен к административной ответственности по ст. 12.19 ч.1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 административному наказанию в виде штрафа в 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сумме 500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Постановление вступило в законную силу 11.01.2022, штраф подлежал уплате в срок по 11.03.2022. </w:t>
      </w:r>
    </w:p>
    <w:p w:rsidR="00227B03" w:rsidRPr="001574CF" w:rsidP="00227B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вину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227B03" w:rsidRPr="001574CF" w:rsidP="00227B0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32.2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административный штраф должен быть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уплачен лицом, привлеченным к административной ответственности,  не позднее шестидесяти дней  со дня вступления постановления о наложении  административного штрафа в законную силу  либо со дня истечения срока отсрочки или срока рассрочки, предусмотренных статьей 31.5 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227B03" w:rsidRPr="001574CF" w:rsidP="00227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постановлением  №188102162211993968735 от 21.12.2021; протоколом об административном правонарушении от 09.05.2022, составленном в соответствии с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согласно которому штраф в сумме 5</w:t>
      </w:r>
      <w:r w:rsidRPr="001574C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00 руб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Салимовым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установленный законом срок не оплачен.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установлена вина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в совершении правонарушения, предусмотренного ст. 20.25 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неуплата административного штрафа в срок, предусмотренный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Оснований для освобождения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от административной ответственности 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силу ст. 2.9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малозначительностью, не усматривается.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с целью предупреждения совершения виновным административных правонарушений, мировой судья считает необходимым назначить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</w:t>
      </w:r>
      <w:r w:rsidRPr="001574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20.25 ч. 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ст. ст. 29.9 – </w:t>
      </w:r>
    </w:p>
    <w:p w:rsidR="00227B03" w:rsidRPr="001574CF" w:rsidP="00227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29.11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227B03" w:rsidRPr="001574CF" w:rsidP="00227B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М.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20.25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подвергнуть административному наказанию в виде административного ареста сроком 4 (четверо) суток.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Салимова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К.М. с 17 час. 10 мин.  09.05.2022  зачесть в срок административного ареста.</w:t>
      </w:r>
    </w:p>
    <w:p w:rsidR="00227B03" w:rsidRPr="001574CF" w:rsidP="00227B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       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227B03" w:rsidRPr="001574CF" w:rsidP="00227B0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B03" w:rsidRPr="001574CF" w:rsidP="00227B0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227B03" w:rsidRPr="001574CF" w:rsidP="00227B0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    Р.А. </w:t>
      </w: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</w:p>
    <w:p w:rsidR="00227B03" w:rsidRPr="001574CF" w:rsidP="00227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74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227B03" w:rsidRPr="001574CF" w:rsidP="00227B0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7B03" w:rsidRPr="001574CF" w:rsidP="00227B0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30B1"/>
    <w:sectPr w:rsidSect="00743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27B03"/>
    <w:rsid w:val="001574CF"/>
    <w:rsid w:val="00227B03"/>
    <w:rsid w:val="007430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B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