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39C" w:rsidRPr="0038639C" w:rsidP="003863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дело № 5-343/2022</w:t>
      </w:r>
    </w:p>
    <w:p w:rsidR="0038639C" w:rsidRPr="0038639C" w:rsidP="003863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19 мая 2022 года                                                                 г. Зеленодольск РТ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863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39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8639C">
        <w:rPr>
          <w:rFonts w:ascii="Times New Roman" w:hAnsi="Times New Roman" w:cs="Times New Roman"/>
          <w:sz w:val="28"/>
          <w:szCs w:val="28"/>
        </w:rPr>
        <w:t>Асулбегова</w:t>
      </w:r>
      <w:r w:rsidRPr="003863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38639C">
        <w:rPr>
          <w:rFonts w:ascii="Times New Roman" w:hAnsi="Times New Roman" w:cs="Times New Roman"/>
          <w:sz w:val="28"/>
          <w:szCs w:val="28"/>
        </w:rPr>
        <w:t>Фатхуллина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39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3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639C">
        <w:rPr>
          <w:rFonts w:ascii="Times New Roman" w:hAnsi="Times New Roman" w:cs="Times New Roman"/>
          <w:sz w:val="28"/>
          <w:szCs w:val="28"/>
        </w:rPr>
        <w:t xml:space="preserve">,                                             </w:t>
      </w:r>
    </w:p>
    <w:p w:rsidR="0038639C" w:rsidRPr="0038639C" w:rsidP="003863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УСТАНОВИЛ: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Фатхуллин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в срок до 16.04.2022 не оплатил штраф по постановлению  по делу об административном правонарушении №18810216221135006758 от 02.02.2022, которым он привлечен к административной ответственности по ч. 2 ст. 12.37 КоАП РФ и подвергнут административному наказанию в виде штрафа в сумме 800 руб. Постановление вступило в законную силу 15.02.2022, штраф подлежал уплате в срок по 15.04.2022. 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Фатхуллин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в судебное заседание не явился, о времени и месте проведения судебного заседания </w:t>
      </w:r>
      <w:r w:rsidRPr="0038639C">
        <w:rPr>
          <w:rFonts w:ascii="Times New Roman" w:hAnsi="Times New Roman" w:cs="Times New Roman"/>
          <w:sz w:val="28"/>
          <w:szCs w:val="28"/>
        </w:rPr>
        <w:t>извещен</w:t>
      </w:r>
      <w:r w:rsidRPr="0038639C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СМС-уведомлением.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Фатхуллин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8639C">
        <w:rPr>
          <w:rFonts w:ascii="Times New Roman" w:hAnsi="Times New Roman" w:cs="Times New Roman"/>
          <w:sz w:val="28"/>
          <w:szCs w:val="28"/>
        </w:rPr>
        <w:t>Фатхуллиным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правонарушения, предусмотренного ст. 20.25  ч. 1 КоАП РФ, подтверждается постановлением  №18810216221135006758 от 02.02.2022; протоколом об административном правонарушении от 19.04.2022, составленном в соответствии с КоАП РФ и согласно которому штраф в сумме 800 руб. </w:t>
      </w:r>
      <w:r w:rsidRPr="0038639C">
        <w:rPr>
          <w:rFonts w:ascii="Times New Roman" w:hAnsi="Times New Roman" w:cs="Times New Roman"/>
          <w:sz w:val="28"/>
          <w:szCs w:val="28"/>
        </w:rPr>
        <w:t>Фатхуллиным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в установленный законом срок не оплачен.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38639C">
        <w:rPr>
          <w:rFonts w:ascii="Times New Roman" w:hAnsi="Times New Roman" w:cs="Times New Roman"/>
          <w:sz w:val="28"/>
          <w:szCs w:val="28"/>
        </w:rPr>
        <w:t>Фатхуллина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38639C">
        <w:rPr>
          <w:rFonts w:ascii="Times New Roman" w:hAnsi="Times New Roman" w:cs="Times New Roman"/>
          <w:sz w:val="28"/>
          <w:szCs w:val="28"/>
        </w:rPr>
        <w:t>Фатхуллина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Фатхуллину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В.Р.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На основании ст. 20.25 ч. 1 КоАП РФ </w:t>
      </w:r>
      <w:r>
        <w:rPr>
          <w:rFonts w:ascii="Times New Roman" w:hAnsi="Times New Roman" w:cs="Times New Roman"/>
          <w:sz w:val="28"/>
          <w:szCs w:val="28"/>
        </w:rPr>
        <w:t>и руководствуясь ст. ст. 29.9 –</w:t>
      </w:r>
      <w:r w:rsidRPr="0038639C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38639C" w:rsidRPr="0038639C" w:rsidP="003863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Фатхуллина</w:t>
      </w:r>
      <w:r w:rsidRPr="003863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39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39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</w:t>
      </w:r>
      <w:r w:rsidRPr="0038639C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1600 (одна тысяча шестьсот) руб.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3863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39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38639C">
        <w:rPr>
          <w:rFonts w:ascii="Times New Roman" w:hAnsi="Times New Roman" w:cs="Times New Roman"/>
          <w:sz w:val="28"/>
          <w:szCs w:val="28"/>
        </w:rPr>
        <w:t>-Н</w:t>
      </w:r>
      <w:r w:rsidRPr="0038639C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38639C">
        <w:rPr>
          <w:rFonts w:ascii="Times New Roman" w:hAnsi="Times New Roman" w:cs="Times New Roman"/>
          <w:sz w:val="28"/>
          <w:szCs w:val="28"/>
        </w:rPr>
        <w:t>кор</w:t>
      </w:r>
      <w:r w:rsidRPr="0038639C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0318690900000000028407427. 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38639C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639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8639C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по </w:t>
      </w:r>
      <w:r w:rsidRPr="003863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639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8639C">
        <w:rPr>
          <w:rFonts w:ascii="Times New Roman" w:hAnsi="Times New Roman" w:cs="Times New Roman"/>
          <w:sz w:val="28"/>
          <w:szCs w:val="28"/>
        </w:rPr>
        <w:t>Асулбегова</w:t>
      </w:r>
    </w:p>
    <w:p w:rsidR="000D5F66" w:rsidRPr="0038639C" w:rsidP="0038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9C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9D"/>
    <w:rsid w:val="000D5F66"/>
    <w:rsid w:val="0038639C"/>
    <w:rsid w:val="00680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