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BFF" w:rsidRPr="00D21BFF" w:rsidP="00D21B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дело № 5-320/2022</w:t>
      </w:r>
    </w:p>
    <w:p w:rsidR="00D21BFF" w:rsidRPr="00D21BFF" w:rsidP="00D21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25 апреля  2022 г.                                                             г. Зеленодольск РТ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21BF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21BF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21BFF">
        <w:rPr>
          <w:rFonts w:ascii="Times New Roman" w:hAnsi="Times New Roman" w:cs="Times New Roman"/>
          <w:sz w:val="28"/>
          <w:szCs w:val="28"/>
        </w:rPr>
        <w:t>Асулбегова</w:t>
      </w:r>
      <w:r w:rsidRPr="00D21BF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21BFF">
        <w:rPr>
          <w:rFonts w:ascii="Times New Roman" w:hAnsi="Times New Roman" w:cs="Times New Roman"/>
          <w:sz w:val="28"/>
          <w:szCs w:val="28"/>
        </w:rPr>
        <w:t>видеоконференц</w:t>
      </w:r>
      <w:r w:rsidRPr="00D21BFF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20.21  Кодекса Российской Федерации об административных правонарушениях (Дале</w:t>
      </w:r>
      <w:r w:rsidRPr="00D21BFF">
        <w:rPr>
          <w:rFonts w:ascii="Times New Roman" w:hAnsi="Times New Roman" w:cs="Times New Roman"/>
          <w:sz w:val="28"/>
          <w:szCs w:val="28"/>
        </w:rPr>
        <w:t>е-</w:t>
      </w:r>
      <w:r w:rsidRPr="00D21BFF">
        <w:rPr>
          <w:rFonts w:ascii="Times New Roman" w:hAnsi="Times New Roman" w:cs="Times New Roman"/>
          <w:sz w:val="28"/>
          <w:szCs w:val="28"/>
        </w:rPr>
        <w:t xml:space="preserve"> КоАП РФ),  в отношении Антонова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BF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B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21BFF">
        <w:rPr>
          <w:rFonts w:ascii="Times New Roman" w:hAnsi="Times New Roman" w:cs="Times New Roman"/>
          <w:sz w:val="28"/>
          <w:szCs w:val="28"/>
        </w:rPr>
        <w:t>;</w:t>
      </w:r>
    </w:p>
    <w:p w:rsidR="00D21BFF" w:rsidRPr="00D21BFF" w:rsidP="00D21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УСТАНОВИЛ: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24.04.2022 в 23 час. 15 мин. Антоно</w:t>
      </w:r>
      <w:r>
        <w:rPr>
          <w:rFonts w:ascii="Times New Roman" w:hAnsi="Times New Roman" w:cs="Times New Roman"/>
          <w:sz w:val="28"/>
          <w:szCs w:val="28"/>
        </w:rPr>
        <w:t xml:space="preserve">в А.А.  находился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подъезда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  дома №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D21BF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1BFF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1BFF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полу, утратив способность самостоятельно передвигаться, имел неопрятный внешний вид, изо рта исходил запах алкоголя. 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Антонов А.А. вину в совершении правонарушения, предусмотренного ст. 20.21 КоАП РФ, признал.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Факт совершения Антоновым А.А. правонарушения, предусмотренного ст. 20.21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1B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21BFF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 1402 от 25.04.2022, согласно которому у Антонова А.А. установлено состояние опьянения, (показания прибора </w:t>
      </w:r>
      <w:r w:rsidRPr="00D21BFF">
        <w:rPr>
          <w:rFonts w:ascii="Times New Roman" w:hAnsi="Times New Roman" w:cs="Times New Roman"/>
          <w:sz w:val="28"/>
          <w:szCs w:val="28"/>
        </w:rPr>
        <w:t>алкотектора</w:t>
      </w:r>
      <w:r w:rsidRPr="00D21BFF">
        <w:rPr>
          <w:rFonts w:ascii="Times New Roman" w:hAnsi="Times New Roman" w:cs="Times New Roman"/>
          <w:sz w:val="28"/>
          <w:szCs w:val="28"/>
        </w:rPr>
        <w:t xml:space="preserve"> 1, 149 мг/л); протоколом об административном правонарушении от 25.04.2022,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Антонову А.А. учитывается характер совершенного  административного правонарушения, личность виновного, состояние его здоровья. 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Антонова А.А., наличие несовершеннолетнего ребенка.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 </w:t>
      </w:r>
      <w:r w:rsidRPr="00D21BFF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D21BFF">
        <w:rPr>
          <w:rFonts w:ascii="Times New Roman" w:hAnsi="Times New Roman" w:cs="Times New Roman"/>
          <w:sz w:val="28"/>
          <w:szCs w:val="28"/>
        </w:rPr>
        <w:t>п.п</w:t>
      </w:r>
      <w:r w:rsidRPr="00D21BFF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(л.д.-9).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Антонов А.А. привлекался к административной </w:t>
      </w:r>
      <w:r w:rsidRPr="00D21BFF">
        <w:rPr>
          <w:rFonts w:ascii="Times New Roman" w:hAnsi="Times New Roman" w:cs="Times New Roman"/>
          <w:sz w:val="28"/>
          <w:szCs w:val="28"/>
        </w:rPr>
        <w:t>отвественности</w:t>
      </w:r>
      <w:r w:rsidRPr="00D21BFF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него не достигло своей предупредительной                                                        цели, мировой судья считает </w:t>
      </w:r>
      <w:r w:rsidRPr="00D21BFF">
        <w:rPr>
          <w:rFonts w:ascii="Times New Roman" w:hAnsi="Times New Roman" w:cs="Times New Roman"/>
          <w:sz w:val="28"/>
          <w:szCs w:val="28"/>
        </w:rPr>
        <w:t>необходимым</w:t>
      </w:r>
      <w:r w:rsidRPr="00D21BFF">
        <w:rPr>
          <w:rFonts w:ascii="Times New Roman" w:hAnsi="Times New Roman" w:cs="Times New Roman"/>
          <w:sz w:val="28"/>
          <w:szCs w:val="28"/>
        </w:rPr>
        <w:t xml:space="preserve"> назначить Антонову А.А. наказание в виде административного ареста.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D21BFF" w:rsidRPr="00D21BFF" w:rsidP="00D21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Антонова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BF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21BF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>Срок административного задержания Антонова А.А. с 01 час. 35 мин. 25.04.2022  зачесть в срок административного ареста.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D21BFF">
        <w:rPr>
          <w:rFonts w:ascii="Times New Roman" w:hAnsi="Times New Roman" w:cs="Times New Roman"/>
          <w:sz w:val="28"/>
          <w:szCs w:val="28"/>
        </w:rPr>
        <w:t>Зеленодольский</w:t>
      </w:r>
      <w:r w:rsidRPr="00D21BF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1BF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0CF" w:rsidRPr="00D21BFF" w:rsidP="00D21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FF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D21BFF">
        <w:rPr>
          <w:rFonts w:ascii="Times New Roman" w:hAnsi="Times New Roman" w:cs="Times New Roman"/>
          <w:sz w:val="28"/>
          <w:szCs w:val="28"/>
        </w:rPr>
        <w:t>Асулбегова</w:t>
      </w:r>
      <w:r w:rsidRPr="00D21BFF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21"/>
    <w:rsid w:val="00823F21"/>
    <w:rsid w:val="00AF40CF"/>
    <w:rsid w:val="00D21B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