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D93" w:rsidRPr="00111D93" w:rsidP="00111D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дело № 5-293/2022</w:t>
      </w:r>
    </w:p>
    <w:p w:rsidR="00111D93" w:rsidRPr="00111D93" w:rsidP="00111D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19 апреля 2022 г.                                                       г. Зеленодольск РТ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11D93">
        <w:rPr>
          <w:rFonts w:ascii="Times New Roman" w:hAnsi="Times New Roman" w:cs="Times New Roman"/>
          <w:sz w:val="28"/>
          <w:szCs w:val="28"/>
        </w:rPr>
        <w:t>Асулбегова</w:t>
      </w:r>
      <w:r w:rsidRPr="00111D9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11D93">
        <w:rPr>
          <w:rFonts w:ascii="Times New Roman" w:hAnsi="Times New Roman" w:cs="Times New Roman"/>
          <w:sz w:val="28"/>
          <w:szCs w:val="28"/>
        </w:rPr>
        <w:t>видеоконференц</w:t>
      </w:r>
      <w:r w:rsidRPr="00111D93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 (далее-КоАП РФ),  в отношении </w:t>
      </w:r>
      <w:r w:rsidRPr="00111D93">
        <w:rPr>
          <w:rFonts w:ascii="Times New Roman" w:hAnsi="Times New Roman" w:cs="Times New Roman"/>
          <w:sz w:val="28"/>
          <w:szCs w:val="28"/>
        </w:rPr>
        <w:t>Мухаметова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D9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D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11D93">
        <w:rPr>
          <w:rFonts w:ascii="Times New Roman" w:hAnsi="Times New Roman" w:cs="Times New Roman"/>
          <w:sz w:val="28"/>
          <w:szCs w:val="28"/>
        </w:rPr>
        <w:t>,</w:t>
      </w:r>
    </w:p>
    <w:p w:rsidR="00111D93" w:rsidRPr="00111D93" w:rsidP="00111D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УСТАНОВИЛ: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06.04.2022 с 08 час. 00 мин. до 18 час. 00 мин. </w:t>
      </w:r>
      <w:r w:rsidRPr="00111D93">
        <w:rPr>
          <w:rFonts w:ascii="Times New Roman" w:hAnsi="Times New Roman" w:cs="Times New Roman"/>
          <w:sz w:val="28"/>
          <w:szCs w:val="28"/>
        </w:rPr>
        <w:t>Мухаметов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С.В., в отношении которого Решениями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11D93">
        <w:rPr>
          <w:rFonts w:ascii="Times New Roman" w:hAnsi="Times New Roman" w:cs="Times New Roman"/>
          <w:sz w:val="28"/>
          <w:szCs w:val="28"/>
        </w:rPr>
        <w:t xml:space="preserve"> городского суда РТ от 28.12.2018 установлен административный надзор на три года с ограничениями, Решением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11D93">
        <w:rPr>
          <w:rFonts w:ascii="Times New Roman" w:hAnsi="Times New Roman" w:cs="Times New Roman"/>
          <w:sz w:val="28"/>
          <w:szCs w:val="28"/>
        </w:rPr>
        <w:t xml:space="preserve"> городского суда РТ от 17.12.2019  ограничения дополнены,  количество явок в орган внутренних день по месту жительства для регистрации увеличено до четырех раз в месяц, не явился</w:t>
      </w:r>
      <w:r w:rsidRPr="00111D93">
        <w:rPr>
          <w:rFonts w:ascii="Times New Roman" w:hAnsi="Times New Roman" w:cs="Times New Roman"/>
          <w:sz w:val="28"/>
          <w:szCs w:val="28"/>
        </w:rPr>
        <w:t xml:space="preserve"> без уважительных причин на регистрацию в Отдел МВД России по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11D93">
        <w:rPr>
          <w:rFonts w:ascii="Times New Roman" w:hAnsi="Times New Roman" w:cs="Times New Roman"/>
          <w:sz w:val="28"/>
          <w:szCs w:val="28"/>
        </w:rPr>
        <w:t xml:space="preserve"> району РТ,  то есть уклонился от исполнения обязанностей,  установленных в отношении него решениями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11D93">
        <w:rPr>
          <w:rFonts w:ascii="Times New Roman" w:hAnsi="Times New Roman" w:cs="Times New Roman"/>
          <w:sz w:val="28"/>
          <w:szCs w:val="28"/>
        </w:rPr>
        <w:t xml:space="preserve"> городского суда РТ от 28.12.2018 и 17.12.2019, совершил правонарушение, предусмотренное ч. 3 ст. 19.24 КоАП РФ.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Мухаметов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С.В. вину в совершении правонарушения, предусмотренного ст. 19.24 ч. 3 КоАП РФ, признал, указав, в указанное время болел, за медицинской помощью не обращался. 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11D93">
        <w:rPr>
          <w:rFonts w:ascii="Times New Roman" w:hAnsi="Times New Roman" w:cs="Times New Roman"/>
          <w:sz w:val="28"/>
          <w:szCs w:val="28"/>
        </w:rPr>
        <w:t>Мухаметовым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ч. 3 ст. 19.24 КоАП РФ, подтверждается рапортом об обнаружении признаков административного правонарушения; Решениями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11D93">
        <w:rPr>
          <w:rFonts w:ascii="Times New Roman" w:hAnsi="Times New Roman" w:cs="Times New Roman"/>
          <w:sz w:val="28"/>
          <w:szCs w:val="28"/>
        </w:rPr>
        <w:t xml:space="preserve"> городского суда от 28.12</w:t>
      </w:r>
      <w:r>
        <w:rPr>
          <w:rFonts w:ascii="Times New Roman" w:hAnsi="Times New Roman" w:cs="Times New Roman"/>
          <w:sz w:val="28"/>
          <w:szCs w:val="28"/>
        </w:rPr>
        <w:t xml:space="preserve">.2018, 17.12.2019, 10.03.2022; </w:t>
      </w:r>
      <w:r w:rsidRPr="00111D93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D93">
        <w:rPr>
          <w:rFonts w:ascii="Times New Roman" w:hAnsi="Times New Roman" w:cs="Times New Roman"/>
          <w:sz w:val="28"/>
          <w:szCs w:val="28"/>
        </w:rPr>
        <w:t>; предупреждением от 10.01.2019;  графиком прибытия поднадзорного лица на регистрацию; протоколом об административном правонарушении от 18.04.2022, составленном в соответствии с КоАП РФ и содержащим сведения об обстоятельствах совершенного правонарушения.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111D93">
        <w:rPr>
          <w:rFonts w:ascii="Times New Roman" w:hAnsi="Times New Roman" w:cs="Times New Roman"/>
          <w:sz w:val="28"/>
          <w:szCs w:val="28"/>
        </w:rPr>
        <w:t>Мухаметову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111D93">
        <w:rPr>
          <w:rFonts w:ascii="Times New Roman" w:hAnsi="Times New Roman" w:cs="Times New Roman"/>
          <w:sz w:val="28"/>
          <w:szCs w:val="28"/>
        </w:rPr>
        <w:t>Мухаметову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С.В. является на основании </w:t>
      </w:r>
      <w:r w:rsidRPr="00111D93">
        <w:rPr>
          <w:rFonts w:ascii="Times New Roman" w:hAnsi="Times New Roman" w:cs="Times New Roman"/>
          <w:sz w:val="28"/>
          <w:szCs w:val="28"/>
        </w:rPr>
        <w:t>п.п</w:t>
      </w:r>
      <w:r w:rsidRPr="00111D93">
        <w:rPr>
          <w:rFonts w:ascii="Times New Roman" w:hAnsi="Times New Roman" w:cs="Times New Roman"/>
          <w:sz w:val="28"/>
          <w:szCs w:val="28"/>
        </w:rPr>
        <w:t xml:space="preserve">. 1 ч. 1 ст. 4.2 КоАП РФ -  его раскаяние, признание вины, а так же наличие на иждивении малолетнего ребенка, состояние его здоровья. 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111D93">
        <w:rPr>
          <w:rFonts w:ascii="Times New Roman" w:hAnsi="Times New Roman" w:cs="Times New Roman"/>
          <w:sz w:val="28"/>
          <w:szCs w:val="28"/>
        </w:rPr>
        <w:t>п.п</w:t>
      </w:r>
      <w:r w:rsidRPr="00111D93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 (</w:t>
      </w:r>
      <w:r w:rsidRPr="00111D93">
        <w:rPr>
          <w:rFonts w:ascii="Times New Roman" w:hAnsi="Times New Roman" w:cs="Times New Roman"/>
          <w:sz w:val="28"/>
          <w:szCs w:val="28"/>
        </w:rPr>
        <w:t>л.д</w:t>
      </w:r>
      <w:r w:rsidRPr="00111D93">
        <w:rPr>
          <w:rFonts w:ascii="Times New Roman" w:hAnsi="Times New Roman" w:cs="Times New Roman"/>
          <w:sz w:val="28"/>
          <w:szCs w:val="28"/>
        </w:rPr>
        <w:t>. 18).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111D93">
        <w:rPr>
          <w:rFonts w:ascii="Times New Roman" w:hAnsi="Times New Roman" w:cs="Times New Roman"/>
          <w:sz w:val="28"/>
          <w:szCs w:val="28"/>
        </w:rPr>
        <w:t>Мухаметова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С.В. не </w:t>
      </w:r>
      <w:r w:rsidRPr="00111D93">
        <w:rPr>
          <w:rFonts w:ascii="Times New Roman" w:hAnsi="Times New Roman" w:cs="Times New Roman"/>
          <w:sz w:val="28"/>
          <w:szCs w:val="28"/>
        </w:rPr>
        <w:t>достило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111D93" w:rsidRPr="00111D93" w:rsidP="00111D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Мухаметова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D9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D9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111D93">
        <w:rPr>
          <w:rFonts w:ascii="Times New Roman" w:hAnsi="Times New Roman" w:cs="Times New Roman"/>
          <w:sz w:val="28"/>
          <w:szCs w:val="28"/>
        </w:rPr>
        <w:t>Мухаметова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С.В.  с 23 час. 25 мин. 18.04.2022 зачесть в срок административного ареста.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Зеленодольский</w:t>
      </w:r>
      <w:r w:rsidRPr="00111D9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D93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03301" w:rsidRPr="00111D93" w:rsidP="00111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93">
        <w:rPr>
          <w:rFonts w:ascii="Times New Roman" w:hAnsi="Times New Roman" w:cs="Times New Roman"/>
          <w:sz w:val="28"/>
          <w:szCs w:val="28"/>
        </w:rPr>
        <w:t xml:space="preserve">по </w:t>
      </w:r>
      <w:r w:rsidRPr="00111D9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11D9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111D9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E6"/>
    <w:rsid w:val="00111D93"/>
    <w:rsid w:val="005007E6"/>
    <w:rsid w:val="00503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