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FA3" w:rsidRPr="000C6FA3" w:rsidP="000C6FA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дело № 5-283/2022     </w:t>
      </w:r>
    </w:p>
    <w:p w:rsidR="000C6FA3" w:rsidRPr="000C6FA3" w:rsidP="000C6F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25 апреля 2022 г.                                                                        г. Зеленодольск 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C6FA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C6FA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0C6FA3">
        <w:rPr>
          <w:rFonts w:ascii="Times New Roman" w:hAnsi="Times New Roman" w:cs="Times New Roman"/>
          <w:sz w:val="28"/>
          <w:szCs w:val="28"/>
        </w:rPr>
        <w:t>Асулбегова</w:t>
      </w:r>
      <w:r w:rsidRPr="000C6F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 в отношении Папина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FA3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F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C6F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6FA3" w:rsidRPr="000C6FA3" w:rsidP="000C6F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УСТАНОВИЛ: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04.04.2022  в 10 час. 10 мин. Папин А.Ю., управляя  транспортным средством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C6FA3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C6FA3">
        <w:rPr>
          <w:rFonts w:ascii="Times New Roman" w:hAnsi="Times New Roman" w:cs="Times New Roman"/>
          <w:sz w:val="28"/>
          <w:szCs w:val="28"/>
        </w:rPr>
        <w:t xml:space="preserve"> на 55 км а/д Москва </w:t>
      </w:r>
      <w:r w:rsidRPr="000C6FA3">
        <w:rPr>
          <w:rFonts w:ascii="Times New Roman" w:hAnsi="Times New Roman" w:cs="Times New Roman"/>
          <w:sz w:val="28"/>
          <w:szCs w:val="28"/>
        </w:rPr>
        <w:t>-У</w:t>
      </w:r>
      <w:r w:rsidRPr="000C6FA3">
        <w:rPr>
          <w:rFonts w:ascii="Times New Roman" w:hAnsi="Times New Roman" w:cs="Times New Roman"/>
          <w:sz w:val="28"/>
          <w:szCs w:val="28"/>
        </w:rPr>
        <w:t xml:space="preserve">фа, в зоне действия дорожного знака 3.20 «Обгон запрещен» совершил обгон впереди двигающейся автомашины,  пересек сплошную линию разметки и  выехал на полосу, предназначенную для встречного движения.  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В соответствии с ч. 4 ст. 12.15 КоАП РФ административным правонарушением признается выезд в нарушение Правил дорожного движения, дорожных знаков  или разметки,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КоАП РФ.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0C6FA3">
        <w:rPr>
          <w:rFonts w:ascii="Times New Roman" w:hAnsi="Times New Roman" w:cs="Times New Roman"/>
          <w:sz w:val="28"/>
          <w:szCs w:val="28"/>
        </w:rPr>
        <w:t xml:space="preserve"> Одним из таких требований является требование, обязывающее водителя, прежде чем начать обгон,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 (пункт 11.1). В случае</w:t>
      </w:r>
      <w:r w:rsidRPr="000C6FA3">
        <w:rPr>
          <w:rFonts w:ascii="Times New Roman" w:hAnsi="Times New Roman" w:cs="Times New Roman"/>
          <w:sz w:val="28"/>
          <w:szCs w:val="28"/>
        </w:rPr>
        <w:t>,</w:t>
      </w:r>
      <w:r w:rsidRPr="000C6FA3">
        <w:rPr>
          <w:rFonts w:ascii="Times New Roman" w:hAnsi="Times New Roman" w:cs="Times New Roman"/>
          <w:sz w:val="28"/>
          <w:szCs w:val="28"/>
        </w:rPr>
        <w:t xml:space="preserve"> если по завершении обгона водитель не сможет, не создавая опасности для движения и помех обгоняемому транспортному средству, вернуться на ранее занимаемую полосу, обгон запрещен (пункт 11.2).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Согласно п. 1.2 Правил дорожного движения Российской Федерации указано, что «обгон» - это опережение одно</w:t>
      </w:r>
      <w:r>
        <w:rPr>
          <w:rFonts w:ascii="Times New Roman" w:hAnsi="Times New Roman" w:cs="Times New Roman"/>
          <w:sz w:val="28"/>
          <w:szCs w:val="28"/>
        </w:rPr>
        <w:t xml:space="preserve">го или нескольких транспортных </w:t>
      </w:r>
      <w:r w:rsidRPr="000C6FA3">
        <w:rPr>
          <w:rFonts w:ascii="Times New Roman" w:hAnsi="Times New Roman" w:cs="Times New Roman"/>
          <w:sz w:val="28"/>
          <w:szCs w:val="28"/>
        </w:rPr>
        <w:t>средств, связанное с выездом на полосу (сторону проезжей части), предназначенную для встречного движения и последующим возвращением на ранее занимаемую полосу (сторону проезжей части).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Исходя из правовой позиции, выраженной в пункте 8 Постановления Пленума Верховного Суда Российской Федерации от 24 октября 2006 года № 18 «О некоторых вопросах, возникающих у судов, при применении особенной части Кодекса Российской Федерации об административных </w:t>
      </w:r>
      <w:r w:rsidRPr="000C6FA3">
        <w:rPr>
          <w:rFonts w:ascii="Times New Roman" w:hAnsi="Times New Roman" w:cs="Times New Roman"/>
          <w:sz w:val="28"/>
          <w:szCs w:val="28"/>
        </w:rPr>
        <w:t>правонарушениях»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Правил, дорожных знаков или</w:t>
      </w:r>
      <w:r w:rsidRPr="000C6FA3">
        <w:rPr>
          <w:rFonts w:ascii="Times New Roman" w:hAnsi="Times New Roman" w:cs="Times New Roman"/>
          <w:sz w:val="28"/>
          <w:szCs w:val="28"/>
        </w:rPr>
        <w:t xml:space="preserve"> разметки, </w:t>
      </w:r>
      <w:r w:rsidRPr="000C6FA3">
        <w:rPr>
          <w:rFonts w:ascii="Times New Roman" w:hAnsi="Times New Roman" w:cs="Times New Roman"/>
          <w:sz w:val="28"/>
          <w:szCs w:val="28"/>
        </w:rPr>
        <w:t>повлекшим</w:t>
      </w:r>
      <w:r w:rsidRPr="000C6FA3">
        <w:rPr>
          <w:rFonts w:ascii="Times New Roman" w:hAnsi="Times New Roman" w:cs="Times New Roman"/>
          <w:sz w:val="28"/>
          <w:szCs w:val="28"/>
        </w:rPr>
        <w:t xml:space="preserve"> выезд на полосу, предназначенную для встречного движения. </w:t>
      </w:r>
      <w:r w:rsidRPr="000C6FA3">
        <w:rPr>
          <w:rFonts w:ascii="Times New Roman" w:hAnsi="Times New Roman" w:cs="Times New Roman"/>
          <w:sz w:val="28"/>
          <w:szCs w:val="28"/>
        </w:rPr>
        <w:t>В частности,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образует движение по дороге с двусторонним движением в нарушение требований дорожных знаков 3.20 «Обгон запрещен», когда это связано с выездом на полосу встречного движения, и дорожной разметки 1.1 (разделяющей транспортные потоки противоположных направлений).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Папин</w:t>
      </w:r>
      <w:r w:rsidRPr="000C6FA3">
        <w:rPr>
          <w:rFonts w:ascii="Times New Roman" w:hAnsi="Times New Roman" w:cs="Times New Roman"/>
          <w:sz w:val="28"/>
          <w:szCs w:val="28"/>
        </w:rPr>
        <w:t xml:space="preserve"> А.Ю. вину в совершении правонарушения, предусмотренного ч.4 с. 12.15 КоАП РФ, признал, раскаивается. 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Факт совершения Папиным А.Ю. правонарушения, предусмотренного ч. 4 с. 12.15 КоАП РФ, подтверждается исследованными в судебном заседании документами, достоверность и допустимость которых как доказательств, сомнений не вызывает:  рапортом об обнаружении признаков административного правонарушения, письменными объяснениями Папина А.Ю.; схемой места совершения административного правонарушения (л.д.-6); дислокацией дорожных знаков (л.д.7);</w:t>
      </w:r>
      <w:r w:rsidRPr="000C6FA3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04.04.2022, составленным в соответствии с КоАП РФ, и содержащим сведения об обстоятельствах совершенного правонарушения.  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Процессуальных нарушений при составлении протокола об административном правонарушении от 04.04.2022 в отношении Папина А.Ю., которые могли бы повлиять на квалификацию правонарушения,  судом не установлено.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Папина А.Ю. в совершении правонарушения, предусмотренного ч. 4 ст. 12.15  КоАП РФ. 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При назначении наказания Папину А.Ю.  мировой судья учитывает характер совершенного им правонарушения, его личность.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раскаяние, признание вины, наличие трех малолетних детей.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Руководствуясь ст. ст.  29.9 – 29.11 КоАП РФ, мировой судья  </w:t>
      </w:r>
    </w:p>
    <w:p w:rsidR="000C6FA3" w:rsidRPr="000C6FA3" w:rsidP="000C6F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ПОСТАНОВИЛ: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Папина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FA3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FA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4 ст. 12.15 КоАП РФ, и  подвергнуть административному наказанию в виде административного штрафа в размере 5000 (Пять тысяч) рублей.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 платежа УФК по Нижегородской области (МО МВД России «Воротынский»), Банк получателя платежа: Волго-Вятское ГУ Банка России /УФК по Нижегородской области, г. Нижний Новгород; ИНН 5211090193, КПП 521101001, </w:t>
      </w:r>
      <w:r w:rsidRPr="000C6FA3">
        <w:rPr>
          <w:rFonts w:ascii="Times New Roman" w:hAnsi="Times New Roman" w:cs="Times New Roman"/>
          <w:sz w:val="28"/>
          <w:szCs w:val="28"/>
        </w:rPr>
        <w:t>р</w:t>
      </w:r>
      <w:r w:rsidRPr="000C6FA3">
        <w:rPr>
          <w:rFonts w:ascii="Times New Roman" w:hAnsi="Times New Roman" w:cs="Times New Roman"/>
          <w:sz w:val="28"/>
          <w:szCs w:val="28"/>
        </w:rPr>
        <w:t xml:space="preserve">/с 03100643000000013200 в Волго-Вятское ГУ Банка России/УФК по </w:t>
      </w:r>
      <w:r w:rsidRPr="000C6FA3">
        <w:rPr>
          <w:rFonts w:ascii="Times New Roman" w:hAnsi="Times New Roman" w:cs="Times New Roman"/>
          <w:sz w:val="28"/>
          <w:szCs w:val="28"/>
        </w:rPr>
        <w:t xml:space="preserve">Нижегородской области г. Нижний Новгород; БИК 012202102; ОКТМО 22719000, КБК 18811601121010001140, УИН 18810452223140000506. 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0C6FA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C6FA3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Согласно п. 1.3 ч. 1 ст. 32.2 КоАП РФ при уплате </w:t>
      </w:r>
      <w:r w:rsidRPr="000C6FA3">
        <w:rPr>
          <w:rFonts w:ascii="Times New Roman" w:hAnsi="Times New Roman" w:cs="Times New Roman"/>
          <w:sz w:val="28"/>
          <w:szCs w:val="28"/>
        </w:rPr>
        <w:t>административногоштрафа</w:t>
      </w:r>
      <w:r w:rsidRPr="000C6FA3">
        <w:rPr>
          <w:rFonts w:ascii="Times New Roman" w:hAnsi="Times New Roman" w:cs="Times New Roman"/>
          <w:sz w:val="28"/>
          <w:szCs w:val="28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часть. 1.1 статьи 12.1, статей 12.8, частями 6 и 7 12.9, частью 3 статьи 12.12, частью 5 статьи 12.15, частью 3.1 статьи 12.16, статьями 12.24, 12.26, частью 3 статьи</w:t>
      </w:r>
      <w:r w:rsidRPr="000C6FA3">
        <w:rPr>
          <w:rFonts w:ascii="Times New Roman" w:hAnsi="Times New Roman" w:cs="Times New Roman"/>
          <w:sz w:val="28"/>
          <w:szCs w:val="28"/>
        </w:rPr>
        <w:t xml:space="preserve"> 12.27 4-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 в размере половины суммы наложенного административного штрафа.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C6FA3">
        <w:rPr>
          <w:rFonts w:ascii="Times New Roman" w:hAnsi="Times New Roman" w:cs="Times New Roman"/>
          <w:sz w:val="28"/>
          <w:szCs w:val="28"/>
        </w:rPr>
        <w:t>Зеленодольский</w:t>
      </w:r>
      <w:r w:rsidRPr="000C6FA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получения копии постановления.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0C6FA3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A3">
        <w:rPr>
          <w:rFonts w:ascii="Times New Roman" w:hAnsi="Times New Roman" w:cs="Times New Roman"/>
          <w:sz w:val="28"/>
          <w:szCs w:val="28"/>
        </w:rPr>
        <w:t xml:space="preserve">по </w:t>
      </w:r>
      <w:r w:rsidRPr="000C6FA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C6FA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Р.А. </w:t>
      </w:r>
      <w:r w:rsidRPr="000C6FA3">
        <w:rPr>
          <w:rFonts w:ascii="Times New Roman" w:hAnsi="Times New Roman" w:cs="Times New Roman"/>
          <w:sz w:val="28"/>
          <w:szCs w:val="28"/>
        </w:rPr>
        <w:t>Асулбегова</w:t>
      </w:r>
      <w:r w:rsidRPr="000C6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BA" w:rsidRPr="000C6FA3" w:rsidP="000C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2F"/>
    <w:rsid w:val="000C6FA3"/>
    <w:rsid w:val="00151A2F"/>
    <w:rsid w:val="00867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