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FCF" w:rsidRPr="00BC2FCF" w:rsidP="00BC2F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C2FCF">
        <w:rPr>
          <w:rFonts w:ascii="Times New Roman" w:hAnsi="Times New Roman" w:cs="Times New Roman"/>
          <w:sz w:val="28"/>
          <w:szCs w:val="28"/>
        </w:rPr>
        <w:tab/>
      </w:r>
      <w:r w:rsidRPr="00BC2FCF">
        <w:rPr>
          <w:rFonts w:ascii="Times New Roman" w:hAnsi="Times New Roman" w:cs="Times New Roman"/>
          <w:sz w:val="28"/>
          <w:szCs w:val="28"/>
        </w:rPr>
        <w:tab/>
      </w:r>
      <w:r w:rsidRPr="00BC2FCF">
        <w:rPr>
          <w:rFonts w:ascii="Times New Roman" w:hAnsi="Times New Roman" w:cs="Times New Roman"/>
          <w:sz w:val="28"/>
          <w:szCs w:val="28"/>
        </w:rPr>
        <w:tab/>
      </w:r>
      <w:r w:rsidRPr="00BC2FCF">
        <w:rPr>
          <w:rFonts w:ascii="Times New Roman" w:hAnsi="Times New Roman" w:cs="Times New Roman"/>
          <w:sz w:val="28"/>
          <w:szCs w:val="28"/>
        </w:rPr>
        <w:tab/>
        <w:t>дело № 5-270/2022</w:t>
      </w:r>
    </w:p>
    <w:p w:rsidR="00BC2FCF" w:rsidRPr="00BC2FCF" w:rsidP="00BC2F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13 апреля 2022 года                                                          г. Зеленодольск РТ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BC2FC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C2FC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BC2FCF">
        <w:rPr>
          <w:rFonts w:ascii="Times New Roman" w:hAnsi="Times New Roman" w:cs="Times New Roman"/>
          <w:sz w:val="28"/>
          <w:szCs w:val="28"/>
        </w:rPr>
        <w:t>Асулбегова</w:t>
      </w:r>
      <w:r w:rsidRPr="00BC2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Рамазанова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FC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F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C2FCF">
        <w:rPr>
          <w:rFonts w:ascii="Times New Roman" w:hAnsi="Times New Roman" w:cs="Times New Roman"/>
          <w:sz w:val="28"/>
          <w:szCs w:val="28"/>
        </w:rPr>
        <w:t>,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Рамазанов Д.А. в срок до 15.01.2022 не оплатил штраф по постановлению  по делу об административном правонарушении №18810116211102922384 от 02.11.2021, которым он привлечен к административной ответственности по ст. 12.29 ч. 2 КоАП РФ и подвергнут административному наказанию в виде штрафа в сумме 500 руб. Постановление вступило в законную силу 16.11.2021, штраф подлежал уплате в срок по 14.01.2022. 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Рамазанов Д.А. вину в совершении правонарушения, предусмотренного ч. 1 ст. 20.25 КоАП РФ, признал, указав, что штраф в сумме 500 руб. оплатил, дату оплаты штрафа не помнит. 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C2FCF">
        <w:rPr>
          <w:rFonts w:ascii="Times New Roman" w:hAnsi="Times New Roman" w:cs="Times New Roman"/>
          <w:sz w:val="28"/>
          <w:szCs w:val="28"/>
        </w:rPr>
        <w:t>Рамазановым</w:t>
      </w:r>
      <w:r w:rsidRPr="00BC2FCF">
        <w:rPr>
          <w:rFonts w:ascii="Times New Roman" w:hAnsi="Times New Roman" w:cs="Times New Roman"/>
          <w:sz w:val="28"/>
          <w:szCs w:val="28"/>
        </w:rPr>
        <w:t xml:space="preserve"> Д.А. правонарушения, предусмотренного ст. 20.25  ч. 1 КоАП РФ, подтверждается постановлением  №18810116211102922384 от 02.11.2021; протоколом об административном правонарушении от 20.03.2022, составленном в соответствии с КоАП РФ и согласно которому штраф в сумме 500 руб. </w:t>
      </w:r>
      <w:r w:rsidRPr="00BC2FCF">
        <w:rPr>
          <w:rFonts w:ascii="Times New Roman" w:hAnsi="Times New Roman" w:cs="Times New Roman"/>
          <w:sz w:val="28"/>
          <w:szCs w:val="28"/>
        </w:rPr>
        <w:t>Рамазановым</w:t>
      </w:r>
      <w:r w:rsidRPr="00BC2FCF">
        <w:rPr>
          <w:rFonts w:ascii="Times New Roman" w:hAnsi="Times New Roman" w:cs="Times New Roman"/>
          <w:sz w:val="28"/>
          <w:szCs w:val="28"/>
        </w:rPr>
        <w:t xml:space="preserve"> Д.А. в установленный законом срок не оплачен.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Рамазанов Д.А. в судебном заседании не предоставил документов, подтверждающих оплату административного штрафа по постановлению №18810116211102922384 от 02.11.2021в сумме 500 руб. в срок до 15.01.2022.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Таким образом, установлена вина Рамазанова Д.А.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Оснований для освобождения Рамазанова Д.А.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Рамазанову</w:t>
      </w:r>
      <w:r w:rsidRPr="00BC2FCF">
        <w:rPr>
          <w:rFonts w:ascii="Times New Roman" w:hAnsi="Times New Roman" w:cs="Times New Roman"/>
          <w:sz w:val="28"/>
          <w:szCs w:val="28"/>
        </w:rPr>
        <w:t xml:space="preserve"> Д.А.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BC2FCF" w:rsidRPr="00BC2FCF" w:rsidP="00BC2F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Рамазанова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FC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FC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</w:t>
      </w:r>
      <w:r w:rsidRPr="00BC2FCF">
        <w:rPr>
          <w:rFonts w:ascii="Times New Roman" w:hAnsi="Times New Roman" w:cs="Times New Roman"/>
          <w:sz w:val="28"/>
          <w:szCs w:val="28"/>
        </w:rPr>
        <w:t>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BC2FC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C2FCF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BC2FCF">
        <w:rPr>
          <w:rFonts w:ascii="Times New Roman" w:hAnsi="Times New Roman" w:cs="Times New Roman"/>
          <w:sz w:val="28"/>
          <w:szCs w:val="28"/>
        </w:rPr>
        <w:t>-Н</w:t>
      </w:r>
      <w:r w:rsidRPr="00BC2FCF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BC2FCF">
        <w:rPr>
          <w:rFonts w:ascii="Times New Roman" w:hAnsi="Times New Roman" w:cs="Times New Roman"/>
          <w:sz w:val="28"/>
          <w:szCs w:val="28"/>
        </w:rPr>
        <w:t>кор</w:t>
      </w:r>
      <w:r w:rsidRPr="00BC2FCF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0318690900000000027962050. 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BC2FCF">
        <w:rPr>
          <w:rFonts w:ascii="Times New Roman" w:hAnsi="Times New Roman" w:cs="Times New Roman"/>
          <w:sz w:val="28"/>
          <w:szCs w:val="28"/>
        </w:rPr>
        <w:t>Зеленодольский</w:t>
      </w:r>
      <w:r w:rsidRPr="00BC2FC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FCF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03301" w:rsidRPr="00BC2FCF" w:rsidP="00BC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FCF">
        <w:rPr>
          <w:rFonts w:ascii="Times New Roman" w:hAnsi="Times New Roman" w:cs="Times New Roman"/>
          <w:sz w:val="28"/>
          <w:szCs w:val="28"/>
        </w:rPr>
        <w:t xml:space="preserve">по </w:t>
      </w:r>
      <w:r w:rsidRPr="00BC2FC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C2FC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BC2FCF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6D"/>
    <w:rsid w:val="000C256D"/>
    <w:rsid w:val="00503301"/>
    <w:rsid w:val="00BC2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