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2ED" w:rsidRPr="003012ED" w:rsidP="003012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дело № 5-258/2022</w:t>
      </w:r>
    </w:p>
    <w:p w:rsidR="003012ED" w:rsidRPr="003012ED" w:rsidP="003012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05 апреля  2022 г.                                                                    г. Зеленодольск РТ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012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012E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3012ED">
        <w:rPr>
          <w:rFonts w:ascii="Times New Roman" w:hAnsi="Times New Roman" w:cs="Times New Roman"/>
          <w:sz w:val="28"/>
          <w:szCs w:val="28"/>
        </w:rPr>
        <w:t>Асулбегова</w:t>
      </w:r>
      <w:r w:rsidRPr="003012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3012ED">
        <w:rPr>
          <w:rFonts w:ascii="Times New Roman" w:hAnsi="Times New Roman" w:cs="Times New Roman"/>
          <w:sz w:val="28"/>
          <w:szCs w:val="28"/>
        </w:rPr>
        <w:t>видеоконференц</w:t>
      </w:r>
      <w:r w:rsidRPr="003012ED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Шигабутдинова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2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2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012ED">
        <w:rPr>
          <w:rFonts w:ascii="Times New Roman" w:hAnsi="Times New Roman" w:cs="Times New Roman"/>
          <w:sz w:val="28"/>
          <w:szCs w:val="28"/>
        </w:rPr>
        <w:t>;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04.04.2022 в 16 час. 20 мин.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А.И., находясь в магазине «Пятерочка»,  расположенном по адресу: </w:t>
      </w:r>
      <w:r w:rsidRPr="003012ED">
        <w:rPr>
          <w:rFonts w:ascii="Times New Roman" w:hAnsi="Times New Roman" w:cs="Times New Roman"/>
          <w:sz w:val="28"/>
          <w:szCs w:val="28"/>
        </w:rPr>
        <w:t>РТ,  г. Зеленодольск, ул. Королева, д. 9, путем свободного доступа тайно  похитил 1 бутылку ликер TUNDRA  BITTER объемом 0,250л стоимостью 230,75 руб. без учета НДС и  1 бутылку ликера «Тундра» объемом 0,5л стоимостью 245,16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Шигабутдинов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 вину в совершении правонарушения, предусмотренного ч. 1 ст. 7.7 КоАП РФ, признал, раскаивается.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Шигабутдиновым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Шигабутдинова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 к ответственности; рапортом об обнаружении признаков административного правонарушения; справкой о стоимости похищенного, стоимость которого составляет 245,16 руб. без учета НДС;</w:t>
      </w:r>
      <w:r w:rsidRPr="003012ED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012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012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012ED">
        <w:rPr>
          <w:rFonts w:ascii="Times New Roman" w:hAnsi="Times New Roman" w:cs="Times New Roman"/>
          <w:sz w:val="28"/>
          <w:szCs w:val="28"/>
        </w:rPr>
        <w:t xml:space="preserve">;  протоколом </w:t>
      </w:r>
      <w:r w:rsidRPr="003012ED">
        <w:rPr>
          <w:rFonts w:ascii="Times New Roman" w:hAnsi="Times New Roman" w:cs="Times New Roman"/>
          <w:sz w:val="28"/>
          <w:szCs w:val="28"/>
        </w:rPr>
        <w:t>изътия</w:t>
      </w:r>
      <w:r w:rsidRPr="003012ED">
        <w:rPr>
          <w:rFonts w:ascii="Times New Roman" w:hAnsi="Times New Roman" w:cs="Times New Roman"/>
          <w:sz w:val="28"/>
          <w:szCs w:val="28"/>
        </w:rPr>
        <w:t xml:space="preserve"> от 04.04.2022, протоколом об административном правонарушении от 04.04.2022,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Шигабутдинова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 в совершении правонарушения, предусмотренного ч. 1 ст. 7.27 КоАП РФ -  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 одну тысячу рублей, путем кражи.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Шигабутдинову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 мировой судья учитывает обстоятельства настоящего дела,  личность виновного.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В качестве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смягчающего административную </w:t>
      </w:r>
      <w:r w:rsidRPr="003012ED">
        <w:rPr>
          <w:rFonts w:ascii="Times New Roman" w:hAnsi="Times New Roman" w:cs="Times New Roman"/>
          <w:sz w:val="28"/>
          <w:szCs w:val="28"/>
        </w:rPr>
        <w:t xml:space="preserve">ответственность, мировой судья учитывает на основании </w:t>
      </w:r>
      <w:r w:rsidRPr="003012ED">
        <w:rPr>
          <w:rFonts w:ascii="Times New Roman" w:hAnsi="Times New Roman" w:cs="Times New Roman"/>
          <w:sz w:val="28"/>
          <w:szCs w:val="28"/>
        </w:rPr>
        <w:t>п</w:t>
      </w:r>
      <w:r w:rsidRPr="003012ED">
        <w:rPr>
          <w:rFonts w:ascii="Times New Roman" w:hAnsi="Times New Roman" w:cs="Times New Roman"/>
          <w:sz w:val="28"/>
          <w:szCs w:val="28"/>
        </w:rPr>
        <w:t>.п</w:t>
      </w:r>
      <w:r w:rsidRPr="003012ED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Шигабутдинова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А.И.., признание вины, наличие малолетнего ребенка у виновного.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Шигабутдинову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 мировой судья учитывает состояние его здоровья.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3012E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3012ED">
        <w:rPr>
          <w:rFonts w:ascii="Times New Roman" w:hAnsi="Times New Roman" w:cs="Times New Roman"/>
          <w:sz w:val="28"/>
          <w:szCs w:val="28"/>
        </w:rPr>
        <w:t>п.п</w:t>
      </w:r>
      <w:r w:rsidRPr="003012ED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  <w:r w:rsidRPr="003012ED">
        <w:rPr>
          <w:rFonts w:ascii="Times New Roman" w:hAnsi="Times New Roman" w:cs="Times New Roman"/>
          <w:sz w:val="28"/>
          <w:szCs w:val="28"/>
        </w:rPr>
        <w:t xml:space="preserve">однородного административного правонарушения, что подтверждается справкой  ОМВД России по </w:t>
      </w:r>
      <w:r w:rsidRPr="003012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012ED">
        <w:rPr>
          <w:rFonts w:ascii="Times New Roman" w:hAnsi="Times New Roman" w:cs="Times New Roman"/>
          <w:sz w:val="28"/>
          <w:szCs w:val="28"/>
        </w:rPr>
        <w:t xml:space="preserve"> району (л.д.-19).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Шигабутдинову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 не </w:t>
      </w:r>
      <w:r w:rsidRPr="003012ED">
        <w:rPr>
          <w:rFonts w:ascii="Times New Roman" w:hAnsi="Times New Roman" w:cs="Times New Roman"/>
          <w:sz w:val="28"/>
          <w:szCs w:val="28"/>
        </w:rPr>
        <w:t>достило</w:t>
      </w:r>
      <w:r w:rsidRPr="003012ED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Шигабутдинову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 наказание в виде административного ареста.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3012ED" w:rsidRPr="003012ED" w:rsidP="003012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Шигабутдинова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12ED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11 (одиннадцать)  суток.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3012ED">
        <w:rPr>
          <w:rFonts w:ascii="Times New Roman" w:hAnsi="Times New Roman" w:cs="Times New Roman"/>
          <w:sz w:val="28"/>
          <w:szCs w:val="28"/>
        </w:rPr>
        <w:t>Шигабутдинова</w:t>
      </w:r>
      <w:r w:rsidRPr="003012ED">
        <w:rPr>
          <w:rFonts w:ascii="Times New Roman" w:hAnsi="Times New Roman" w:cs="Times New Roman"/>
          <w:sz w:val="28"/>
          <w:szCs w:val="28"/>
        </w:rPr>
        <w:t xml:space="preserve"> А.И.  с 18 час. 00 мин. 04.04.2022  зачесть в срок административного ареста.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012ED">
        <w:rPr>
          <w:rFonts w:ascii="Times New Roman" w:hAnsi="Times New Roman" w:cs="Times New Roman"/>
          <w:sz w:val="28"/>
          <w:szCs w:val="28"/>
        </w:rPr>
        <w:t>Зеленодольский</w:t>
      </w:r>
      <w:r w:rsidRPr="003012E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012ED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2ED">
        <w:rPr>
          <w:rFonts w:ascii="Times New Roman" w:hAnsi="Times New Roman" w:cs="Times New Roman"/>
          <w:sz w:val="28"/>
          <w:szCs w:val="28"/>
        </w:rPr>
        <w:t xml:space="preserve">по </w:t>
      </w:r>
      <w:r w:rsidRPr="003012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012E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3012ED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A2D91" w:rsidRPr="003012ED" w:rsidP="003012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4C"/>
    <w:rsid w:val="001A2D91"/>
    <w:rsid w:val="003012ED"/>
    <w:rsid w:val="004D7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