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410" w:rsidRPr="00E27410" w:rsidP="00E274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дело № 5-247/2022</w:t>
      </w:r>
    </w:p>
    <w:p w:rsidR="00E27410" w:rsidRPr="00E27410" w:rsidP="00E2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31 марта 2022 г.                                                                      г. Зеленодольск РТ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274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27410">
        <w:rPr>
          <w:rFonts w:ascii="Times New Roman" w:hAnsi="Times New Roman" w:cs="Times New Roman"/>
          <w:sz w:val="28"/>
          <w:szCs w:val="28"/>
        </w:rPr>
        <w:t>Асулбегова</w:t>
      </w:r>
      <w:r w:rsidRPr="00E2741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27410">
        <w:rPr>
          <w:rFonts w:ascii="Times New Roman" w:hAnsi="Times New Roman" w:cs="Times New Roman"/>
          <w:sz w:val="28"/>
          <w:szCs w:val="28"/>
        </w:rPr>
        <w:t>видеоконференц</w:t>
      </w:r>
      <w:r w:rsidRPr="00E27410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274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410" w:rsidRPr="00E27410" w:rsidP="00E2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УСТАНОВИЛ: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11.03.2022 в 23 часа 23 минуты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А.А., в отношении которого решением Нижнекамского городского суда РТ от 02.06.2021 установлен административный надзор на срок 3 года, в том числе в виде  запрещения пребывания вне места жительства или иного помещения, являющегося местом жительства с 22 часа до 6 часов следующего дня,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27410">
        <w:rPr>
          <w:rFonts w:ascii="Times New Roman" w:hAnsi="Times New Roman" w:cs="Times New Roman"/>
          <w:sz w:val="28"/>
          <w:szCs w:val="28"/>
        </w:rPr>
        <w:t>, то есть, уклонился от</w:t>
      </w:r>
      <w:r w:rsidRPr="00E27410">
        <w:rPr>
          <w:rFonts w:ascii="Times New Roman" w:hAnsi="Times New Roman" w:cs="Times New Roman"/>
          <w:sz w:val="28"/>
          <w:szCs w:val="28"/>
        </w:rPr>
        <w:t xml:space="preserve"> исполнения обязанностей,  установленных в отношении него решением Нижнекамского городского суда РТ от 02.06.2021, и совершил правонарушение, предусмотренное ч. 3 ст. 19.24 КоАП РФ.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Габдулазянов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ст. 19.24 ч. 3 КоАП РФ, признал, указав, что был на работе по изготовлению 3D панелей, о которой в ОМВД России по </w:t>
      </w:r>
      <w:r w:rsidRPr="00E274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району не сообщал.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Габдулазяновым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11.03.2022;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27410">
        <w:rPr>
          <w:rFonts w:ascii="Times New Roman" w:hAnsi="Times New Roman" w:cs="Times New Roman"/>
          <w:sz w:val="28"/>
          <w:szCs w:val="28"/>
        </w:rPr>
        <w:t>; Решением Нижнекамского городского суда РТ от 02.06.2021;  преду</w:t>
      </w:r>
      <w:r>
        <w:rPr>
          <w:rFonts w:ascii="Times New Roman" w:hAnsi="Times New Roman" w:cs="Times New Roman"/>
          <w:sz w:val="28"/>
          <w:szCs w:val="28"/>
        </w:rPr>
        <w:t xml:space="preserve">преждением от </w:t>
      </w:r>
      <w:r w:rsidRPr="00E27410">
        <w:rPr>
          <w:rFonts w:ascii="Times New Roman" w:hAnsi="Times New Roman" w:cs="Times New Roman"/>
          <w:sz w:val="28"/>
          <w:szCs w:val="28"/>
        </w:rPr>
        <w:t>12.07.2021, графиком прибытия поднадзорного лица на регистрацию от 12.07.2021;</w:t>
      </w:r>
      <w:r w:rsidRPr="00E27410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31.03.2022, составленном в соответствии с КоАП РФ и содержащим сведения об обстоятельствах совершенного правонарушения.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 учитывается характер совершенного им административного правонарушения, личность виновного.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А.А., является его раскаяние, признание вины.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E27410" w:rsidRPr="00E27410" w:rsidP="00E2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Габдулазянов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41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E27410">
        <w:rPr>
          <w:rFonts w:ascii="Times New Roman" w:hAnsi="Times New Roman" w:cs="Times New Roman"/>
          <w:sz w:val="28"/>
          <w:szCs w:val="28"/>
        </w:rPr>
        <w:t>Габдулазянова</w:t>
      </w:r>
      <w:r w:rsidRPr="00E27410">
        <w:rPr>
          <w:rFonts w:ascii="Times New Roman" w:hAnsi="Times New Roman" w:cs="Times New Roman"/>
          <w:sz w:val="28"/>
          <w:szCs w:val="28"/>
        </w:rPr>
        <w:t xml:space="preserve"> А.А. с 04 час. 10 мин. 31.03.2022 зачесть в срок административного ареста.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274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E2741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27410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по </w:t>
      </w:r>
      <w:r w:rsidRPr="00E274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2741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E2741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873DFA" w:rsidRPr="00E27410" w:rsidP="00E2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10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04"/>
    <w:rsid w:val="00604F04"/>
    <w:rsid w:val="00873DFA"/>
    <w:rsid w:val="00E27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