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66D3" w:rsidRPr="00487C72" w:rsidP="00006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66D3" w:rsidRPr="00964E9C" w:rsidP="000066D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>дело № 5-197/2022</w:t>
      </w:r>
    </w:p>
    <w:p w:rsidR="000066D3" w:rsidRPr="00964E9C" w:rsidP="00006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E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ПОСТАНОВЛЕНИЕ</w:t>
      </w:r>
    </w:p>
    <w:p w:rsidR="000066D3" w:rsidRPr="00964E9C" w:rsidP="000066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>24 марта 2022 г.                                                               г. Зеленодольск РТ</w:t>
      </w:r>
    </w:p>
    <w:p w:rsidR="000066D3" w:rsidRPr="00964E9C" w:rsidP="00006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 Республики Татарстан </w:t>
      </w: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0066D3" w:rsidRPr="00964E9C" w:rsidP="00006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>рассмотрев дело об административном правонарушении, предусмотренном статьей 2.1 Кодекса Республики Татарстан об административных правонарушениях, в отношении Макаренко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964E9C">
        <w:rPr>
          <w:rFonts w:ascii="Times New Roman" w:eastAsia="Times New Roman" w:hAnsi="Times New Roman"/>
          <w:sz w:val="28"/>
          <w:szCs w:val="20"/>
          <w:lang w:eastAsia="ru-RU"/>
        </w:rPr>
        <w:t>,</w:t>
      </w:r>
    </w:p>
    <w:p w:rsidR="000066D3" w:rsidRPr="00964E9C" w:rsidP="000066D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964E9C">
        <w:rPr>
          <w:rFonts w:ascii="Times New Roman" w:eastAsia="Times New Roman" w:hAnsi="Times New Roman"/>
          <w:sz w:val="28"/>
          <w:szCs w:val="20"/>
          <w:lang w:eastAsia="ru-RU"/>
        </w:rPr>
        <w:t>УСТАНОВИЛ:</w:t>
      </w:r>
    </w:p>
    <w:p w:rsidR="000066D3" w:rsidRPr="00964E9C" w:rsidP="00006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 xml:space="preserve">14.03.2022  в 12 час. 55 мин. Макаренко Ф.А.,  являясь  должностным лицом, допустила размещение визуальной информации: режимной таблички при входе в аптечном пункте ООО «Парус», расположенном по адресу: </w:t>
      </w: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 xml:space="preserve">РТ, г. Зеленодольск, </w:t>
      </w: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>пр-т</w:t>
      </w: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Строителей, д. 30, на русском языке, без указания режима работы и </w:t>
      </w:r>
      <w:r w:rsidRPr="00964E9C">
        <w:rPr>
          <w:rFonts w:ascii="Times New Roman" w:hAnsi="Times New Roman"/>
          <w:sz w:val="28"/>
          <w:szCs w:val="28"/>
        </w:rPr>
        <w:t>другой визуальной информации</w:t>
      </w: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указанного магазина на татарском языке  в нарушение ст. 20 Закона Республики Татарстан о государственных языках Республики Татарстан и других языках в Республике Татарстан», чем нарушил </w:t>
      </w:r>
      <w:r w:rsidRPr="00964E9C">
        <w:rPr>
          <w:rFonts w:ascii="Times New Roman" w:hAnsi="Times New Roman"/>
          <w:sz w:val="28"/>
          <w:szCs w:val="28"/>
        </w:rPr>
        <w:t xml:space="preserve">требования законодательства Республики Татарстан о языках, повлекшее ограничение прав граждан по языковому признаку </w:t>
      </w: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>и совершила правонарушение, предусмотренное</w:t>
      </w: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 xml:space="preserve"> ст. 2.1 </w:t>
      </w: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 xml:space="preserve"> РТ.</w:t>
      </w:r>
    </w:p>
    <w:p w:rsidR="000066D3" w:rsidRPr="00964E9C" w:rsidP="000066D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 xml:space="preserve">Макаренко Ф.А. в судебном заседании вину в совершении правонарушения, предусмотренного ст. 2.1 </w:t>
      </w: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 xml:space="preserve"> РТ, признала, указав,  что нарушение Закона РТ о государственных языках устранено, вся необходимая информация размещена на двух языках.</w:t>
      </w:r>
    </w:p>
    <w:p w:rsidR="000066D3" w:rsidRPr="00964E9C" w:rsidP="000066D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административного правонарушения, предусмотренного  ст.  2.1 </w:t>
      </w: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 xml:space="preserve"> РТ, образует  н</w:t>
      </w:r>
      <w:r w:rsidRPr="00964E9C">
        <w:rPr>
          <w:rFonts w:ascii="Times New Roman" w:hAnsi="Times New Roman"/>
          <w:sz w:val="28"/>
          <w:szCs w:val="28"/>
        </w:rPr>
        <w:t>есоблюдение требований законодательства Республики Татарстан о языках при оформлении и размещении дорожных и иных указателей и обозначений, адресной атрибутики, другой визуальной информации, а равно иное нарушение законодательства Республики Татарстан о языках, повлекшее нарушение прав и свобод граждан или ограничение прав граждан по языковому признаку.</w:t>
      </w:r>
    </w:p>
    <w:p w:rsidR="000066D3" w:rsidRPr="00964E9C" w:rsidP="000066D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Макаренко Ф.А. правонарушения, предусмотренного ст. 2.1 </w:t>
      </w: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 xml:space="preserve"> РТ, подтверждается   доказательствами, которые мировой судья оценивает как достоверные и допустимые:  </w:t>
      </w: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>фототаблицей</w:t>
      </w: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 xml:space="preserve">;  копией договора аренды объектов недвижимого имущества от 03.02.2017; протоколом об административном правонарушении от 15.03.2022, составленным в соответствии с требованиями </w:t>
      </w: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 </w:t>
      </w:r>
    </w:p>
    <w:p w:rsidR="000066D3" w:rsidP="000066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установлена вина Макаренко Ф.А. в совершении правонарушения, предусмотренного ст. 2.1 </w:t>
      </w: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 xml:space="preserve"> РТ.</w:t>
      </w:r>
    </w:p>
    <w:p w:rsidR="000066D3" w:rsidRPr="000066D3" w:rsidP="000066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 Макаренко Ф.А. учитывается характер совершенного  административного правонарушения, личность виновной, кото</w:t>
      </w:r>
      <w:r w:rsidRPr="00964E9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рая</w:t>
      </w: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 xml:space="preserve"> ранее к административной ответственности по ст. 2.1 </w:t>
      </w: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 xml:space="preserve"> РТ не привлека</w:t>
      </w:r>
      <w:r w:rsidRPr="00964E9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лась. </w:t>
      </w:r>
    </w:p>
    <w:p w:rsidR="000066D3" w:rsidRPr="00964E9C" w:rsidP="000066D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>На основании ст. 2.1  Кодекса РТ об административных правонарушениях и руководствуясь ст. ст.  29.9-29.11 Кодекса РФ об административных правонарушениях, мировой судья</w:t>
      </w:r>
    </w:p>
    <w:p w:rsidR="000066D3" w:rsidRPr="00964E9C" w:rsidP="000066D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0066D3" w:rsidRPr="00964E9C" w:rsidP="000066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>Макаренко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виновной в совершении правонарушения, предусмотренного статьей 2.1 Кодекса Республики Татарстан об административных правонарушениях и  назначить ему административное наказание в виде предупреждения.</w:t>
      </w:r>
    </w:p>
    <w:p w:rsidR="000066D3" w:rsidRPr="00964E9C" w:rsidP="000066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через мирового судью в </w:t>
      </w: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0066D3" w:rsidRPr="00964E9C" w:rsidP="000066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66D3" w:rsidRPr="00964E9C" w:rsidP="000066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66D3" w:rsidRPr="00964E9C" w:rsidP="000066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66D3" w:rsidRPr="00964E9C" w:rsidP="000066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судебного участка № 7</w:t>
      </w:r>
    </w:p>
    <w:p w:rsidR="000066D3" w:rsidRPr="00964E9C" w:rsidP="000066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</w:t>
      </w:r>
      <w:r w:rsidRPr="00964E9C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066D3"/>
    <w:rsid w:val="000066D3"/>
    <w:rsid w:val="00487C72"/>
    <w:rsid w:val="008D0445"/>
    <w:rsid w:val="00964E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6D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