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E55" w:rsidP="00AA6E55"/>
    <w:p w:rsidR="00AA6E55" w:rsidRPr="00AA6E55" w:rsidP="00AA6E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дело № 5-80/2021</w:t>
      </w:r>
    </w:p>
    <w:p w:rsidR="00AA6E55" w:rsidRPr="00AA6E55" w:rsidP="00AA6E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18 февраля 2022 г.                                                                  г. Зеленодольск РТ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A6E5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A6E55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AA6E55">
        <w:rPr>
          <w:rFonts w:ascii="Times New Roman" w:hAnsi="Times New Roman" w:cs="Times New Roman"/>
          <w:sz w:val="28"/>
          <w:szCs w:val="28"/>
        </w:rPr>
        <w:t>Асулбегова</w:t>
      </w:r>
      <w:r w:rsidRPr="00AA6E5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</w:t>
      </w:r>
      <w:r w:rsidRPr="00AA6E55">
        <w:rPr>
          <w:rFonts w:ascii="Times New Roman" w:hAnsi="Times New Roman" w:cs="Times New Roman"/>
          <w:sz w:val="28"/>
          <w:szCs w:val="28"/>
        </w:rPr>
        <w:t>Файзуллина</w:t>
      </w:r>
      <w:r w:rsidRPr="00AA6E5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E55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A6E5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A6E55" w:rsidRPr="00AA6E55" w:rsidP="00AA6E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УСТАНОВИЛ: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28.01.2022 в 11 час. 35 мин. </w:t>
      </w:r>
      <w:r w:rsidRPr="00AA6E55">
        <w:rPr>
          <w:rFonts w:ascii="Times New Roman" w:hAnsi="Times New Roman" w:cs="Times New Roman"/>
          <w:sz w:val="28"/>
          <w:szCs w:val="28"/>
        </w:rPr>
        <w:t>Файзуллин</w:t>
      </w:r>
      <w:r w:rsidRPr="00AA6E55">
        <w:rPr>
          <w:rFonts w:ascii="Times New Roman" w:hAnsi="Times New Roman" w:cs="Times New Roman"/>
          <w:sz w:val="28"/>
          <w:szCs w:val="28"/>
        </w:rPr>
        <w:t xml:space="preserve"> А.Х., находясь в здании </w:t>
      </w:r>
      <w:r w:rsidRPr="00AA6E5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A6E55">
        <w:rPr>
          <w:rFonts w:ascii="Times New Roman" w:hAnsi="Times New Roman" w:cs="Times New Roman"/>
          <w:sz w:val="28"/>
          <w:szCs w:val="28"/>
        </w:rPr>
        <w:t xml:space="preserve"> городского суда РТ, расположенном по адресу: г. Зеленодольск, ул. Сайдашева, д. 4, будучи в состоянии алкогольного опьянения, громко с применением нецензурной брани выражал свое недовольство, 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Файзуллин</w:t>
      </w:r>
      <w:r w:rsidRPr="00AA6E55">
        <w:rPr>
          <w:rFonts w:ascii="Times New Roman" w:hAnsi="Times New Roman" w:cs="Times New Roman"/>
          <w:sz w:val="28"/>
          <w:szCs w:val="28"/>
        </w:rPr>
        <w:t xml:space="preserve"> А.Х. в судебное заседание не явился, о времени и месте проведения судебного заседания </w:t>
      </w:r>
      <w:r w:rsidRPr="00AA6E55">
        <w:rPr>
          <w:rFonts w:ascii="Times New Roman" w:hAnsi="Times New Roman" w:cs="Times New Roman"/>
          <w:sz w:val="28"/>
          <w:szCs w:val="28"/>
        </w:rPr>
        <w:t>извещен</w:t>
      </w:r>
      <w:r w:rsidRPr="00AA6E55">
        <w:rPr>
          <w:rFonts w:ascii="Times New Roman" w:hAnsi="Times New Roman" w:cs="Times New Roman"/>
          <w:sz w:val="28"/>
          <w:szCs w:val="28"/>
        </w:rPr>
        <w:t xml:space="preserve"> надлежащим образом, что подтверждается почтовым уведомлением.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 </w:t>
      </w:r>
      <w:r w:rsidRPr="00AA6E55">
        <w:rPr>
          <w:rFonts w:ascii="Times New Roman" w:hAnsi="Times New Roman" w:cs="Times New Roman"/>
          <w:sz w:val="28"/>
          <w:szCs w:val="28"/>
        </w:rPr>
        <w:t>Файзуллин</w:t>
      </w:r>
      <w:r w:rsidRPr="00AA6E55">
        <w:rPr>
          <w:rFonts w:ascii="Times New Roman" w:hAnsi="Times New Roman" w:cs="Times New Roman"/>
          <w:sz w:val="28"/>
          <w:szCs w:val="28"/>
        </w:rPr>
        <w:t xml:space="preserve"> А.Х.  ходатайств об отложении рассмотрения настоящего дела не заявлял, письменным заявлением просил рассмотреть настоящее дело в его отсутствии, поэтому дело об административном правонарушении подлежит рассмотрению в его отсутствии в порядке ч. 2 ст. 25.1 КоАП РФ.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A6E55">
        <w:rPr>
          <w:rFonts w:ascii="Times New Roman" w:hAnsi="Times New Roman" w:cs="Times New Roman"/>
          <w:sz w:val="28"/>
          <w:szCs w:val="28"/>
        </w:rPr>
        <w:t>Файзуллиным</w:t>
      </w:r>
      <w:r w:rsidRPr="00AA6E55">
        <w:rPr>
          <w:rFonts w:ascii="Times New Roman" w:hAnsi="Times New Roman" w:cs="Times New Roman"/>
          <w:sz w:val="28"/>
          <w:szCs w:val="28"/>
        </w:rPr>
        <w:t xml:space="preserve"> А.Х. правонарушения, предусмотренного ст. 17.3 ч. 2 КоАП РФ, подтверждается – протоколом об административном правонарушении от 28.01.2022, составленном в соответствии в КоАП РФ, и из содержания которого следует, что </w:t>
      </w:r>
      <w:r w:rsidRPr="00AA6E55">
        <w:rPr>
          <w:rFonts w:ascii="Times New Roman" w:hAnsi="Times New Roman" w:cs="Times New Roman"/>
          <w:sz w:val="28"/>
          <w:szCs w:val="28"/>
        </w:rPr>
        <w:t>Файзуллин</w:t>
      </w:r>
      <w:r w:rsidRPr="00AA6E55">
        <w:rPr>
          <w:rFonts w:ascii="Times New Roman" w:hAnsi="Times New Roman" w:cs="Times New Roman"/>
          <w:sz w:val="28"/>
          <w:szCs w:val="28"/>
        </w:rPr>
        <w:t xml:space="preserve"> А.Х. вину в совершении правонарушения, предусмотренного ч. 2 ст. 17.3 КоАП РФ, признал и раскаивается; рапортом судебного пристава по ОУПДС </w:t>
      </w:r>
      <w:r w:rsidRPr="00AA6E5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A6E55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AA6E55">
        <w:rPr>
          <w:rFonts w:ascii="Times New Roman" w:hAnsi="Times New Roman" w:cs="Times New Roman"/>
          <w:sz w:val="28"/>
          <w:szCs w:val="28"/>
        </w:rPr>
        <w:t>Файзуллина</w:t>
      </w:r>
      <w:r w:rsidRPr="00AA6E55">
        <w:rPr>
          <w:rFonts w:ascii="Times New Roman" w:hAnsi="Times New Roman" w:cs="Times New Roman"/>
          <w:sz w:val="28"/>
          <w:szCs w:val="28"/>
        </w:rPr>
        <w:t xml:space="preserve"> А.Х. в совершении  правонарушения, предусмотренного  ст. 17.3 ч. 2 КоАП РФ, установлена. 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AA6E55">
        <w:rPr>
          <w:rFonts w:ascii="Times New Roman" w:hAnsi="Times New Roman" w:cs="Times New Roman"/>
          <w:sz w:val="28"/>
          <w:szCs w:val="28"/>
        </w:rPr>
        <w:t>Файзуллину</w:t>
      </w:r>
      <w:r w:rsidRPr="00AA6E55">
        <w:rPr>
          <w:rFonts w:ascii="Times New Roman" w:hAnsi="Times New Roman" w:cs="Times New Roman"/>
          <w:sz w:val="28"/>
          <w:szCs w:val="28"/>
        </w:rPr>
        <w:t xml:space="preserve"> А.Х. учитывается характер совершенного административного правонарушения, личность виновной,  состояние его здоровья.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AA6E55" w:rsidRPr="00AA6E55" w:rsidP="00AA6E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>Файзуллина</w:t>
      </w:r>
      <w:r w:rsidRPr="00AA6E5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E55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E5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AA6E5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A6E55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AA6E55">
        <w:rPr>
          <w:rFonts w:ascii="Times New Roman" w:hAnsi="Times New Roman" w:cs="Times New Roman"/>
          <w:sz w:val="28"/>
          <w:szCs w:val="28"/>
        </w:rPr>
        <w:t>р</w:t>
      </w:r>
      <w:r w:rsidRPr="00AA6E55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AA6E55">
        <w:rPr>
          <w:rFonts w:ascii="Times New Roman" w:hAnsi="Times New Roman" w:cs="Times New Roman"/>
          <w:sz w:val="28"/>
          <w:szCs w:val="28"/>
        </w:rPr>
        <w:t>кор</w:t>
      </w:r>
      <w:r w:rsidRPr="00AA6E55">
        <w:rPr>
          <w:rFonts w:ascii="Times New Roman" w:hAnsi="Times New Roman" w:cs="Times New Roman"/>
          <w:sz w:val="28"/>
          <w:szCs w:val="28"/>
        </w:rPr>
        <w:t xml:space="preserve">. </w:t>
      </w:r>
      <w:r w:rsidRPr="00AA6E55">
        <w:rPr>
          <w:rFonts w:ascii="Times New Roman" w:hAnsi="Times New Roman" w:cs="Times New Roman"/>
          <w:sz w:val="28"/>
          <w:szCs w:val="28"/>
        </w:rPr>
        <w:t>сч</w:t>
      </w:r>
      <w:r w:rsidRPr="00AA6E55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0318690900000000026878456.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A6E55">
        <w:rPr>
          <w:rFonts w:ascii="Times New Roman" w:hAnsi="Times New Roman" w:cs="Times New Roman"/>
          <w:sz w:val="28"/>
          <w:szCs w:val="28"/>
        </w:rPr>
        <w:t>Зеленодольский</w:t>
      </w:r>
      <w:r w:rsidRPr="00AA6E5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E55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610693" w:rsidRPr="00AA6E55" w:rsidP="00AA6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55">
        <w:rPr>
          <w:rFonts w:ascii="Times New Roman" w:hAnsi="Times New Roman" w:cs="Times New Roman"/>
          <w:sz w:val="28"/>
          <w:szCs w:val="28"/>
        </w:rPr>
        <w:t xml:space="preserve">по </w:t>
      </w:r>
      <w:r w:rsidRPr="00AA6E5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A6E5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AA6E55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EB"/>
    <w:rsid w:val="003029EB"/>
    <w:rsid w:val="00610693"/>
    <w:rsid w:val="00AA6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