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DD3" w:rsidRPr="00617DD3" w:rsidP="00617D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дело № 5-64/2022</w:t>
      </w:r>
    </w:p>
    <w:p w:rsidR="00617DD3" w:rsidRPr="00617DD3" w:rsidP="00617D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26 января 2022  г.                                                           г. Зеленодольск РТ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17D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17DD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617DD3">
        <w:rPr>
          <w:rFonts w:ascii="Times New Roman" w:hAnsi="Times New Roman" w:cs="Times New Roman"/>
          <w:sz w:val="28"/>
          <w:szCs w:val="28"/>
        </w:rPr>
        <w:t>Асулбегова</w:t>
      </w:r>
      <w:r w:rsidRPr="00617D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17DD3">
        <w:rPr>
          <w:rFonts w:ascii="Times New Roman" w:hAnsi="Times New Roman" w:cs="Times New Roman"/>
          <w:sz w:val="28"/>
          <w:szCs w:val="28"/>
        </w:rPr>
        <w:t>видеоконференц</w:t>
      </w:r>
      <w:r w:rsidRPr="00617DD3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правонарушениях,  в отношении Сорокина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D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D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17DD3">
        <w:rPr>
          <w:rFonts w:ascii="Times New Roman" w:hAnsi="Times New Roman" w:cs="Times New Roman"/>
          <w:sz w:val="28"/>
          <w:szCs w:val="28"/>
        </w:rPr>
        <w:t>,</w:t>
      </w:r>
    </w:p>
    <w:p w:rsidR="00617DD3" w:rsidRPr="00617DD3" w:rsidP="00617D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установил: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08.01.2022 в 18 час. 00 мин. Сорокин Е.В., будучи в состоянии алкогольного опьянения, находясь в общем коридоре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этажа дома №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617DD3">
        <w:rPr>
          <w:rFonts w:ascii="Times New Roman" w:hAnsi="Times New Roman" w:cs="Times New Roman"/>
          <w:sz w:val="28"/>
          <w:szCs w:val="28"/>
        </w:rPr>
        <w:t xml:space="preserve"> по </w:t>
      </w:r>
      <w:r w:rsidRPr="00617DD3">
        <w:rPr>
          <w:rFonts w:ascii="Times New Roman" w:hAnsi="Times New Roman" w:cs="Times New Roman"/>
          <w:sz w:val="28"/>
          <w:szCs w:val="28"/>
        </w:rPr>
        <w:t>по</w:t>
      </w:r>
      <w:r w:rsidRPr="00617DD3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, в ходе конфликта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 кулаком правой руки многочисленные удары по лицу, хватал за волосы и таскал по коридору , после чего нанес ей  множественные удары по различным частям тела, причинив ей физическую боль; действия Сорокина Е.В. не содержат уголовно наказуемого деяния.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Сорокин Е.В. вину в совершении правонарушения, предусмотренного ст. 6.1.1 КоАП РФ  признал, указав, что в настоящее время </w:t>
      </w:r>
      <w:r w:rsidRPr="00617DD3">
        <w:rPr>
          <w:rFonts w:ascii="Times New Roman" w:hAnsi="Times New Roman" w:cs="Times New Roman"/>
          <w:sz w:val="28"/>
          <w:szCs w:val="28"/>
        </w:rPr>
        <w:t>с</w:t>
      </w:r>
      <w:r w:rsidRPr="00617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 помирились, живут вместе, она его простила.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Факт нанесения Сорокиным Е.В. побоев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617D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17DD3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Сорокина Е.В. за нанесение побоев;</w:t>
      </w:r>
      <w:r w:rsidRPr="00617DD3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7DD3">
        <w:rPr>
          <w:rFonts w:ascii="Times New Roman" w:hAnsi="Times New Roman" w:cs="Times New Roman"/>
          <w:sz w:val="28"/>
          <w:szCs w:val="28"/>
        </w:rPr>
        <w:t xml:space="preserve">; видеозаписью;  протоколом об административном правонарушении от 25.01.2022,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Сорокина Е.В. в совершении правонарушения, предусмотренного ст. 6.1.1 Кодекса РФ об административных правонарушениях, установленной.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При назначении наказания Сорокину Е.В. мировой судья учитывает характер совершенного  правонарушения, его личность, состояние здоровья виновного.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виновного, наличие малолетних детей.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совершение административного правонарушения в состоянии опьянения.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Оснований для  освобождения Сорокина Е.В. от административной ответственности  по ст. 2.9 КоАП РФ не имеется. 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 личности виновного,  с учетом мнения потерпевшей, мировой судья назначает Сорокину Е.В. наказание в виде обязательных работ.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617DD3" w:rsidRPr="00617DD3" w:rsidP="00617D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постановил: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>Сорокина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D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7DD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обязательных работ сроком 60 часов.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17DD3">
        <w:rPr>
          <w:rFonts w:ascii="Times New Roman" w:hAnsi="Times New Roman" w:cs="Times New Roman"/>
          <w:sz w:val="28"/>
          <w:szCs w:val="28"/>
        </w:rPr>
        <w:t>Зеленодольский</w:t>
      </w:r>
      <w:r w:rsidRPr="00617DD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DD3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5A31F9" w:rsidRPr="00617DD3" w:rsidP="00617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DD3">
        <w:rPr>
          <w:rFonts w:ascii="Times New Roman" w:hAnsi="Times New Roman" w:cs="Times New Roman"/>
          <w:sz w:val="28"/>
          <w:szCs w:val="28"/>
        </w:rPr>
        <w:t xml:space="preserve">по </w:t>
      </w:r>
      <w:r w:rsidRPr="00617DD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17DD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617DD3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39"/>
    <w:rsid w:val="005A31F9"/>
    <w:rsid w:val="00617DD3"/>
    <w:rsid w:val="00C46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