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0CAD" w:rsidRPr="00760CAD" w:rsidP="00760CA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дело № 5-46/2022     </w:t>
      </w:r>
    </w:p>
    <w:p w:rsidR="00760CAD" w:rsidRPr="00760CAD" w:rsidP="00760C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60CAD" w:rsidRPr="00760CAD" w:rsidP="0076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 xml:space="preserve">27 января 2022  г.                                                               г. Зеленодольск </w:t>
      </w:r>
    </w:p>
    <w:p w:rsidR="00760CAD" w:rsidRPr="00760CAD" w:rsidP="0076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760CAD" w:rsidRPr="00760CAD" w:rsidP="0076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760CA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60CAD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760CAD">
        <w:rPr>
          <w:rFonts w:ascii="Times New Roman" w:hAnsi="Times New Roman" w:cs="Times New Roman"/>
          <w:sz w:val="28"/>
          <w:szCs w:val="28"/>
        </w:rPr>
        <w:t>Асулбегова</w:t>
      </w:r>
      <w:r w:rsidRPr="00760CAD">
        <w:rPr>
          <w:rFonts w:ascii="Times New Roman" w:hAnsi="Times New Roman" w:cs="Times New Roman"/>
          <w:sz w:val="28"/>
          <w:szCs w:val="28"/>
        </w:rPr>
        <w:t xml:space="preserve"> ,</w:t>
      </w:r>
      <w:r w:rsidRPr="00760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CAD" w:rsidRPr="00760CAD" w:rsidP="0076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2 статьи 12.2  Кодекса Российской Федерации об административных правонарушениях,   в отношении Громова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0CA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0C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60CAD">
        <w:rPr>
          <w:rFonts w:ascii="Times New Roman" w:hAnsi="Times New Roman" w:cs="Times New Roman"/>
          <w:sz w:val="28"/>
          <w:szCs w:val="28"/>
        </w:rPr>
        <w:t>;</w:t>
      </w:r>
    </w:p>
    <w:p w:rsidR="00760CAD" w:rsidRPr="00760CAD" w:rsidP="00760C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>УСТАНОВИЛ:</w:t>
      </w:r>
    </w:p>
    <w:p w:rsidR="00760CAD" w:rsidRPr="00760CAD" w:rsidP="0076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 xml:space="preserve">28.10.2021  в 22 час. 45 мин. Громов М.М. в нарушение п. 2 Основных положений по допуску транспортных средств к эксплуатации и обязанности должностных лиц по обеспечению безопасности дорожного движения, возле д. 67 по </w:t>
      </w:r>
      <w:r w:rsidRPr="00760CAD">
        <w:rPr>
          <w:rFonts w:ascii="Times New Roman" w:hAnsi="Times New Roman" w:cs="Times New Roman"/>
          <w:sz w:val="28"/>
          <w:szCs w:val="28"/>
        </w:rPr>
        <w:t>пр</w:t>
      </w:r>
      <w:r w:rsidRPr="00760CAD">
        <w:rPr>
          <w:rFonts w:ascii="Times New Roman" w:hAnsi="Times New Roman" w:cs="Times New Roman"/>
          <w:sz w:val="28"/>
          <w:szCs w:val="28"/>
        </w:rPr>
        <w:t xml:space="preserve">-ту Юбилейный г. Реутов Московской области управлял транспортным </w:t>
      </w:r>
      <w:r w:rsidRPr="00760CAD">
        <w:rPr>
          <w:rFonts w:ascii="Times New Roman" w:hAnsi="Times New Roman" w:cs="Times New Roman"/>
          <w:sz w:val="28"/>
          <w:szCs w:val="28"/>
        </w:rPr>
        <w:t>средством</w:t>
      </w:r>
      <w:r w:rsidRPr="00760CAD">
        <w:rPr>
          <w:rFonts w:ascii="Times New Roman" w:hAnsi="Times New Roman" w:cs="Times New Roman"/>
          <w:sz w:val="28"/>
          <w:szCs w:val="28"/>
        </w:rPr>
        <w:t xml:space="preserve"> а/м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60CAD">
        <w:rPr>
          <w:rFonts w:ascii="Times New Roman" w:hAnsi="Times New Roman" w:cs="Times New Roman"/>
          <w:sz w:val="28"/>
          <w:szCs w:val="28"/>
        </w:rPr>
        <w:t xml:space="preserve">»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60CAD">
        <w:rPr>
          <w:rFonts w:ascii="Times New Roman" w:hAnsi="Times New Roman" w:cs="Times New Roman"/>
          <w:sz w:val="28"/>
          <w:szCs w:val="28"/>
        </w:rPr>
        <w:t xml:space="preserve"> полуприцеп SCHVITZ государственный регистрационный знак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60CAD">
        <w:rPr>
          <w:rFonts w:ascii="Times New Roman" w:hAnsi="Times New Roman" w:cs="Times New Roman"/>
          <w:sz w:val="28"/>
          <w:szCs w:val="28"/>
        </w:rPr>
        <w:t xml:space="preserve">  с применением материалов, препятствующих идентификации государственных регистрационных знаков, а именно: государственный регистрационный знак 716, 16 был замазан дорожной грязью.</w:t>
      </w:r>
    </w:p>
    <w:p w:rsidR="00760CAD" w:rsidRPr="00760CAD" w:rsidP="0076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 xml:space="preserve">Согласно ч. 2 ст. 12.2 КоАП РФ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</w:t>
      </w:r>
      <w:r w:rsidRPr="00760CAD">
        <w:rPr>
          <w:rFonts w:ascii="Times New Roman" w:hAnsi="Times New Roman" w:cs="Times New Roman"/>
          <w:sz w:val="28"/>
          <w:szCs w:val="28"/>
        </w:rPr>
        <w:t>-в</w:t>
      </w:r>
      <w:r w:rsidRPr="00760CAD">
        <w:rPr>
          <w:rFonts w:ascii="Times New Roman" w:hAnsi="Times New Roman" w:cs="Times New Roman"/>
          <w:sz w:val="28"/>
          <w:szCs w:val="28"/>
        </w:rPr>
        <w:t>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760CAD" w:rsidRPr="00760CAD" w:rsidP="0076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>Громов М.М. в судебное заседание не явился, о времени и месте проведения судебного заседания извещен надлежащим образом 20.01.2022,  что подтверждается СМ</w:t>
      </w:r>
      <w:r w:rsidRPr="00760CAD">
        <w:rPr>
          <w:rFonts w:ascii="Times New Roman" w:hAnsi="Times New Roman" w:cs="Times New Roman"/>
          <w:sz w:val="28"/>
          <w:szCs w:val="28"/>
        </w:rPr>
        <w:t>С-</w:t>
      </w:r>
      <w:r w:rsidRPr="00760CAD">
        <w:rPr>
          <w:rFonts w:ascii="Times New Roman" w:hAnsi="Times New Roman" w:cs="Times New Roman"/>
          <w:sz w:val="28"/>
          <w:szCs w:val="28"/>
        </w:rPr>
        <w:t xml:space="preserve"> сообщением.</w:t>
      </w:r>
    </w:p>
    <w:p w:rsidR="00760CAD" w:rsidRPr="00760CAD" w:rsidP="0076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>Громов М.М.  ходатайств об отложении рассмотрения настоящего дела не заявлял, поэтому дело об административном правонарушении подлежит рассмотрению в его отсутствии в порядке ч. 2 ст. 25.1 КоАП РФ.</w:t>
      </w:r>
    </w:p>
    <w:p w:rsidR="00760CAD" w:rsidRPr="00760CAD" w:rsidP="0076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 xml:space="preserve">Согласно п. 2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</w:t>
      </w:r>
      <w:r w:rsidRPr="00760CAD">
        <w:rPr>
          <w:rFonts w:ascii="Times New Roman" w:hAnsi="Times New Roman" w:cs="Times New Roman"/>
          <w:sz w:val="28"/>
          <w:szCs w:val="28"/>
        </w:rPr>
        <w:t>иное оборудование (шторки</w:t>
      </w:r>
      <w:r w:rsidRPr="00760CAD">
        <w:rPr>
          <w:rFonts w:ascii="Times New Roman" w:hAnsi="Times New Roman" w:cs="Times New Roman"/>
          <w:sz w:val="28"/>
          <w:szCs w:val="28"/>
        </w:rPr>
        <w:t xml:space="preserve">, </w:t>
      </w:r>
      <w:r w:rsidRPr="00760CAD">
        <w:rPr>
          <w:rFonts w:ascii="Times New Roman" w:hAnsi="Times New Roman" w:cs="Times New Roman"/>
          <w:sz w:val="28"/>
          <w:szCs w:val="28"/>
        </w:rPr>
        <w:t>электромагниты и т.п.,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 сделать вывод</w:t>
      </w:r>
      <w:r w:rsidRPr="00760CAD">
        <w:rPr>
          <w:rFonts w:ascii="Times New Roman" w:hAnsi="Times New Roman" w:cs="Times New Roman"/>
          <w:sz w:val="28"/>
          <w:szCs w:val="28"/>
        </w:rPr>
        <w:t xml:space="preserve">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</w:t>
      </w:r>
      <w:r w:rsidRPr="00760CAD">
        <w:rPr>
          <w:rFonts w:ascii="Times New Roman" w:hAnsi="Times New Roman" w:cs="Times New Roman"/>
          <w:sz w:val="28"/>
          <w:szCs w:val="28"/>
        </w:rPr>
        <w:t>самозагрязнение</w:t>
      </w:r>
      <w:r w:rsidRPr="00760CAD">
        <w:rPr>
          <w:rFonts w:ascii="Times New Roman" w:hAnsi="Times New Roman" w:cs="Times New Roman"/>
          <w:sz w:val="28"/>
          <w:szCs w:val="28"/>
        </w:rPr>
        <w:t>). Доказательством использования тех или иных устройств (материалов) в указанных целях может выступать, например, произведенная уполномоченным должностным лицом в ходе выявления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правилам статьи 26.11 КоАП РФ.</w:t>
      </w:r>
    </w:p>
    <w:p w:rsidR="00760CAD" w:rsidRPr="00760CAD" w:rsidP="0076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>Факт совершения  Громовым М.М. правонарушения, предусмотренного ч. 2 ст. 12.2 КоАП РФ, подтверждается  рапортом сотрудника полиции об обнаружении признаков административного правонарушения; фотографией, подтверждающей, что при визуальном осмотре транспортного средства  с очевидностью можно сделать вывод о том, что грязь на фрагмент государственного регистрационного знака нанесена с целью затруднения или невозможности идентификации государственного регистрационного знака;</w:t>
      </w:r>
      <w:r w:rsidRPr="00760CAD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от 28.10.2021, содержащим сведения об обстоятельствах  указанного правонарушения. </w:t>
      </w:r>
    </w:p>
    <w:p w:rsidR="00760CAD" w:rsidRPr="00760CAD" w:rsidP="0076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 вину Громова М.М.  в совершении правонарушения, предусмотренного ст. 12.2 ч. 2 Кодекса </w:t>
      </w:r>
    </w:p>
    <w:p w:rsidR="00760CAD" w:rsidRPr="00760CAD" w:rsidP="0076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>РФ об административных правонарушениях, установленной.</w:t>
      </w:r>
    </w:p>
    <w:p w:rsidR="00760CAD" w:rsidRPr="00760CAD" w:rsidP="0076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 xml:space="preserve">При назначении наказания Громову М.М. мировой судья учитывает характер совершенного  правонарушения, его личность. </w:t>
      </w:r>
    </w:p>
    <w:p w:rsidR="00760CAD" w:rsidRPr="00760CAD" w:rsidP="0076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>На основании ч. 2 ст. 12.2 КоАП РФ</w:t>
      </w:r>
      <w:r w:rsidRPr="00760CAD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ст. ст. 29.9 – </w:t>
      </w:r>
      <w:r w:rsidRPr="00760CAD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760CAD" w:rsidRPr="00760CAD" w:rsidP="00760C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>ПОСТАНОВИЛ:</w:t>
      </w:r>
    </w:p>
    <w:p w:rsidR="00760CAD" w:rsidRPr="00760CAD" w:rsidP="0076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>Громова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0CA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0CAD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2 ст. 12.2  КоАП РФ, и  подвергнуть  административному наказанию в виде административного штрафа в размере 5000 (пять тысяч) рублей.</w:t>
      </w:r>
    </w:p>
    <w:p w:rsidR="00760CAD" w:rsidRPr="00760CAD" w:rsidP="0076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760CA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60CAD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760CAD" w:rsidRPr="00760CAD" w:rsidP="0076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>Реквизиты для оплаты штрафа: получатель платежа: УФК по Московской области (МУ МВД России «</w:t>
      </w:r>
      <w:r w:rsidRPr="00760CAD">
        <w:rPr>
          <w:rFonts w:ascii="Times New Roman" w:hAnsi="Times New Roman" w:cs="Times New Roman"/>
          <w:sz w:val="28"/>
          <w:szCs w:val="28"/>
        </w:rPr>
        <w:t>Балашихинское</w:t>
      </w:r>
      <w:r w:rsidRPr="00760CAD">
        <w:rPr>
          <w:rFonts w:ascii="Times New Roman" w:hAnsi="Times New Roman" w:cs="Times New Roman"/>
          <w:sz w:val="28"/>
          <w:szCs w:val="28"/>
        </w:rPr>
        <w:t xml:space="preserve">»), КПП 500101001, ИНН </w:t>
      </w:r>
      <w:r w:rsidRPr="00760CAD">
        <w:rPr>
          <w:rFonts w:ascii="Times New Roman" w:hAnsi="Times New Roman" w:cs="Times New Roman"/>
          <w:sz w:val="28"/>
          <w:szCs w:val="28"/>
        </w:rPr>
        <w:t xml:space="preserve">5001007706, ОКТМО 46704000, </w:t>
      </w:r>
      <w:r w:rsidRPr="00760CAD">
        <w:rPr>
          <w:rFonts w:ascii="Times New Roman" w:hAnsi="Times New Roman" w:cs="Times New Roman"/>
          <w:sz w:val="28"/>
          <w:szCs w:val="28"/>
        </w:rPr>
        <w:t>р</w:t>
      </w:r>
      <w:r w:rsidRPr="00760CAD">
        <w:rPr>
          <w:rFonts w:ascii="Times New Roman" w:hAnsi="Times New Roman" w:cs="Times New Roman"/>
          <w:sz w:val="28"/>
          <w:szCs w:val="28"/>
        </w:rPr>
        <w:t xml:space="preserve">/с 03100643000000014800 в ГУ банка России по ЦФО, БИК 004525987, к/счет 40102810845370000004, КБК 18811601123010001140, УИН 18810450210110013727 </w:t>
      </w:r>
    </w:p>
    <w:p w:rsidR="00760CAD" w:rsidRPr="00760CAD" w:rsidP="0076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>Согласно п. 1.3 ч. 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 часть. 1.1 статьи 12.1, статей 12.8, частями 6 и 7 12.9, частью 3 статьи 12.12, частью 5 статьи 12.15, частью 3.1 статьи 12.16, статьями 12.24, 12.26, частью 3</w:t>
      </w:r>
      <w:r w:rsidRPr="00760CAD">
        <w:rPr>
          <w:rFonts w:ascii="Times New Roman" w:hAnsi="Times New Roman" w:cs="Times New Roman"/>
          <w:sz w:val="28"/>
          <w:szCs w:val="28"/>
        </w:rPr>
        <w:t xml:space="preserve">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 в размере половины суммы наложенного административного штрафа.</w:t>
      </w:r>
    </w:p>
    <w:p w:rsidR="00760CAD" w:rsidRPr="00760CAD" w:rsidP="0076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 xml:space="preserve">Часть 1 статьи 20.25 КоАП РФ предусматривает:  неуплата административного штрафа в </w:t>
      </w:r>
      <w:r w:rsidRPr="00760CAD">
        <w:rPr>
          <w:rFonts w:ascii="Times New Roman" w:hAnsi="Times New Roman" w:cs="Times New Roman"/>
          <w:sz w:val="28"/>
          <w:szCs w:val="28"/>
        </w:rPr>
        <w:t>срок, предусмотренный КоАП РФ влечет</w:t>
      </w:r>
      <w:r w:rsidRPr="00760CAD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60CAD" w:rsidRPr="00760CAD" w:rsidP="0076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760CAD">
        <w:rPr>
          <w:rFonts w:ascii="Times New Roman" w:hAnsi="Times New Roman" w:cs="Times New Roman"/>
          <w:sz w:val="28"/>
          <w:szCs w:val="28"/>
        </w:rPr>
        <w:t>Зеленодольский</w:t>
      </w:r>
      <w:r w:rsidRPr="00760CAD">
        <w:rPr>
          <w:rFonts w:ascii="Times New Roman" w:hAnsi="Times New Roman" w:cs="Times New Roman"/>
          <w:sz w:val="28"/>
          <w:szCs w:val="28"/>
        </w:rPr>
        <w:t xml:space="preserve"> городской суд РТ через мирового судью в течение 10 суток со дня вручения копии постановления.</w:t>
      </w:r>
    </w:p>
    <w:p w:rsidR="00760CAD" w:rsidP="0076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0CAD" w:rsidP="0076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0CAD" w:rsidRPr="00760CAD" w:rsidP="0076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CAD">
        <w:rPr>
          <w:rFonts w:ascii="Times New Roman" w:hAnsi="Times New Roman" w:cs="Times New Roman"/>
          <w:sz w:val="28"/>
          <w:szCs w:val="28"/>
        </w:rPr>
        <w:t xml:space="preserve">Мировой судья                       Р.А. </w:t>
      </w:r>
      <w:r w:rsidRPr="00760CAD">
        <w:rPr>
          <w:rFonts w:ascii="Times New Roman" w:hAnsi="Times New Roman" w:cs="Times New Roman"/>
          <w:sz w:val="28"/>
          <w:szCs w:val="28"/>
        </w:rPr>
        <w:t>Асулбегова</w:t>
      </w:r>
    </w:p>
    <w:p w:rsidR="005A31F9" w:rsidRPr="00760CAD" w:rsidP="0076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5F"/>
    <w:rsid w:val="004B015F"/>
    <w:rsid w:val="005A31F9"/>
    <w:rsid w:val="00760C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