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E6247E" w:rsidRPr="00E6247E" w:rsidP="00E624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дело № 5-28/2022</w:t>
      </w:r>
    </w:p>
    <w:p w:rsidR="00E6247E" w:rsidRPr="00E6247E" w:rsidP="00E624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28 января 2022 г.                                                               г. Зеленодольск РТ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624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247E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E6247E">
        <w:rPr>
          <w:rFonts w:ascii="Times New Roman" w:hAnsi="Times New Roman" w:cs="Times New Roman"/>
          <w:sz w:val="28"/>
          <w:szCs w:val="28"/>
        </w:rPr>
        <w:t>Асулбегова</w:t>
      </w:r>
      <w:r w:rsidRPr="00E6247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4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6247E">
        <w:rPr>
          <w:rFonts w:ascii="Times New Roman" w:hAnsi="Times New Roman" w:cs="Times New Roman"/>
          <w:sz w:val="28"/>
          <w:szCs w:val="28"/>
        </w:rPr>
        <w:t>;</w:t>
      </w:r>
    </w:p>
    <w:p w:rsidR="00E6247E" w:rsidRPr="00E6247E" w:rsidP="00E624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УСТАНОВИЛ: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в период времени с 22 час. 00 мин. 20.12.2021 до 03 час. 00 мин. 21.12.2021 Буренкова Е.В., находясь по адресу: г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6247E">
        <w:rPr>
          <w:rFonts w:ascii="Times New Roman" w:hAnsi="Times New Roman" w:cs="Times New Roman"/>
          <w:sz w:val="28"/>
          <w:szCs w:val="28"/>
        </w:rPr>
        <w:t>, совершала действия, нарушающие покой граждан и тишины в ночное время: громко кричала, включала на повышенной громкости громкоговорящее устройство,  нарушая покой граждан в ночное время, совершил правонарушение, предусмотренное п. 1 ст. 3.8 КоАП РТ.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Буренкова Е.В. в судебное заседание не явилась, о времени и месте проведения судебного заседания извещена, письменным заявлением просила рассмотреть настоящее дело в её отсутствии, вину в совершении правонарушения, предусмотренного п. 1 ст. 3.8 КоАП РТ, признала.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правонарушения, предусмотренного п.1 ст. 3.8 КоАП РФ, подтверждается сообщением в Дежурную часть ОМВД России по </w:t>
      </w:r>
      <w:r w:rsidRPr="00E624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247E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правонарушения, заявлением о привлечении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к ответственности,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62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62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6247E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11.01.2022,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в совершении правонарушения, предусмотренного п.1 ст. 3.8 КоАП РТ – нарушение покоя граждан и тишины в ночное время.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от административной ответственности по п.1 ст. 3.8 КоАП РТ в силу ст. 2.9 КоАП РФ в связи с малозначительностью, не усматривается в связи с существенным нарушением охраняемых общественных правоотношений.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учитывается характер совершенного  административного правонарушения, личность виновной.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На основании ст. 3.8 п. 1 Кодекса Республики Татарстан об административных правонарушениях и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ст. ст.  29.9-29.11 </w:t>
      </w:r>
      <w:r w:rsidRPr="00E6247E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E6247E" w:rsidP="00E624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247E" w:rsidP="00E624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247E" w:rsidRPr="00E6247E" w:rsidP="00E624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ПОСТАНОВИЛ: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Буренкову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4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47E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пунктом 1 статьи 3.8 Кодекса Республики Татарстан об административных правонарушениях,  и  назначить ей  административное наказание в виде административного штрафа в размере 500 (пятьсот) рублей.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E624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247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Реквизиты для оплаты штрафа:  УФК по РТ (Министерство юстиции Республики Татарстан), ИНН 1654003139, КПП 165501001; к/с 40102810445370000079, </w:t>
      </w:r>
      <w:r w:rsidRPr="00E6247E">
        <w:rPr>
          <w:rFonts w:ascii="Times New Roman" w:hAnsi="Times New Roman" w:cs="Times New Roman"/>
          <w:sz w:val="28"/>
          <w:szCs w:val="28"/>
        </w:rPr>
        <w:t>р</w:t>
      </w:r>
      <w:r w:rsidRPr="00E6247E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0318690900000000026562064. 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6247E">
        <w:rPr>
          <w:rFonts w:ascii="Times New Roman" w:hAnsi="Times New Roman" w:cs="Times New Roman"/>
          <w:sz w:val="28"/>
          <w:szCs w:val="28"/>
        </w:rPr>
        <w:t>Буренковой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Е.В.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6247E">
        <w:rPr>
          <w:rFonts w:ascii="Times New Roman" w:hAnsi="Times New Roman" w:cs="Times New Roman"/>
          <w:sz w:val="28"/>
          <w:szCs w:val="28"/>
        </w:rPr>
        <w:t>реблей</w:t>
      </w:r>
      <w:r w:rsidRPr="00E6247E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6247E">
        <w:rPr>
          <w:rFonts w:ascii="Times New Roman" w:hAnsi="Times New Roman" w:cs="Times New Roman"/>
          <w:sz w:val="28"/>
          <w:szCs w:val="28"/>
        </w:rPr>
        <w:t>Зеленодольский</w:t>
      </w:r>
      <w:r w:rsidRPr="00E6247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47E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E0755" w:rsidRPr="00E6247E" w:rsidP="00E62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по </w:t>
      </w:r>
      <w:r w:rsidRPr="00E624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247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E6247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9"/>
    <w:rsid w:val="003E0755"/>
    <w:rsid w:val="00B90669"/>
    <w:rsid w:val="00E62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