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943" w:rsidRPr="00745943" w:rsidP="007459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>дело № 5-18/2022</w:t>
      </w:r>
    </w:p>
    <w:p w:rsidR="00745943" w:rsidRPr="00745943" w:rsidP="007459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>21 января 2022 года                                                          г. Зеленодольск РТ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74594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4594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745943">
        <w:rPr>
          <w:rFonts w:ascii="Times New Roman" w:hAnsi="Times New Roman" w:cs="Times New Roman"/>
          <w:sz w:val="28"/>
          <w:szCs w:val="28"/>
        </w:rPr>
        <w:t>Асулбегова</w:t>
      </w:r>
      <w:r w:rsidRPr="007459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Рожко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594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59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4594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 xml:space="preserve">Рожко С.В. в срок до 25.12.2021 не оплатил штраф по постановлению  по делу об административном правонарушении №18810116211002518522 от 02.10.2021, которым он привлечен к административной ответственности по ч. 2 ст. 12.9 КоАП РФ и подвергнута административному наказанию в виде штрафа в сумме 500 руб. Постановление вступило в законную силу 26.10.2021, штраф подлежал уплате в срок по 24.12.2021. 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>Рожко С.В. вину в совершении правонарушения, предусмотренного ч. 1 ст. 20.25 КоАП РФ, признал.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>Факт совершения Рожко С.В. правонарушения, предусмотренного ст. 20.25  ч. 1 КоАП РФ, подтверждается постановлением  №18810116211002518522 от 02.10.2021; протоколом об административном правонарушении от 01.01.2022, составленном в соответствии с КоАП РФ и согласно которому штраф в сумме 500 руб. Рожко С.В. в установленный законом срок не оплачен.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>Таким образом, установлена вина Рожко С.В.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>Оснований для освобождения Рожко С.В. 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 xml:space="preserve">При таких обстоятельствах, Рожко С.В.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745943" w:rsidRPr="00745943" w:rsidP="007459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>ПОСТАНОВИЛ: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>Рожко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594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594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>подвергнуть административному наказанию в виде  административного штрафа в размере 1000 (одна тысяча) руб.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74594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45943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745943">
        <w:rPr>
          <w:rFonts w:ascii="Times New Roman" w:hAnsi="Times New Roman" w:cs="Times New Roman"/>
          <w:sz w:val="28"/>
          <w:szCs w:val="28"/>
        </w:rPr>
        <w:t>-Н</w:t>
      </w:r>
      <w:r w:rsidRPr="00745943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745943">
        <w:rPr>
          <w:rFonts w:ascii="Times New Roman" w:hAnsi="Times New Roman" w:cs="Times New Roman"/>
          <w:sz w:val="28"/>
          <w:szCs w:val="28"/>
        </w:rPr>
        <w:t>кор</w:t>
      </w:r>
      <w:r w:rsidRPr="00745943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0318690900000000026485900. 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745943">
        <w:rPr>
          <w:rFonts w:ascii="Times New Roman" w:hAnsi="Times New Roman" w:cs="Times New Roman"/>
          <w:sz w:val="28"/>
          <w:szCs w:val="28"/>
        </w:rPr>
        <w:t>Зеленодольский</w:t>
      </w:r>
      <w:r w:rsidRPr="0074594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745943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 xml:space="preserve">по </w:t>
      </w:r>
      <w:r w:rsidRPr="0074594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4594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745943">
        <w:rPr>
          <w:rFonts w:ascii="Times New Roman" w:hAnsi="Times New Roman" w:cs="Times New Roman"/>
          <w:sz w:val="28"/>
          <w:szCs w:val="28"/>
        </w:rPr>
        <w:t>Асулбегова</w:t>
      </w:r>
    </w:p>
    <w:p w:rsidR="00FD1AE0" w:rsidRPr="00745943" w:rsidP="00745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43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0E"/>
    <w:rsid w:val="000C360E"/>
    <w:rsid w:val="00745943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