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6CF5" w:rsidRPr="00CF6CF5" w:rsidP="00CF6CF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>дело № 5-12/2022</w:t>
      </w:r>
    </w:p>
    <w:p w:rsidR="00CF6CF5" w:rsidRPr="00CF6CF5" w:rsidP="00CF6C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>11 января  2022 г.                                                            г. Зеленодольск РТ</w:t>
      </w: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CF6CF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F6CF5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CF6CF5">
        <w:rPr>
          <w:rFonts w:ascii="Times New Roman" w:hAnsi="Times New Roman" w:cs="Times New Roman"/>
          <w:sz w:val="28"/>
          <w:szCs w:val="28"/>
        </w:rPr>
        <w:t>Асулбегова</w:t>
      </w:r>
      <w:r w:rsidRPr="00CF6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CF6CF5">
        <w:rPr>
          <w:rFonts w:ascii="Times New Roman" w:hAnsi="Times New Roman" w:cs="Times New Roman"/>
          <w:sz w:val="28"/>
          <w:szCs w:val="28"/>
        </w:rPr>
        <w:t>видеоконференц</w:t>
      </w:r>
      <w:r w:rsidRPr="00CF6CF5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Бочкарева А</w:t>
      </w:r>
      <w:r>
        <w:rPr>
          <w:rFonts w:ascii="Times New Roman" w:hAnsi="Times New Roman" w:cs="Times New Roman"/>
          <w:sz w:val="28"/>
          <w:szCs w:val="28"/>
        </w:rPr>
        <w:t>. В.</w:t>
      </w:r>
      <w:r w:rsidRPr="00CF6C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F6CF5">
        <w:rPr>
          <w:rFonts w:ascii="Times New Roman" w:hAnsi="Times New Roman" w:cs="Times New Roman"/>
          <w:sz w:val="28"/>
          <w:szCs w:val="28"/>
        </w:rPr>
        <w:t>,</w:t>
      </w: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>10.01.2022 в 18 час. 50 мин. Бочкарев А.В., находясь в магазине «Пятерочка»,  расположенном по адресу: РТ,  г. Зеленодольск, ул. Королева, д. 9в, путем свободного доступа тайно  похитил 1 бутылку водки «Медвежий Край Брусничная» стоимостью 193,50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>Бочкарев А.В. вину в совершении правонарушения, предусмотренного ч. 1 ст. 7.7 КоАП РФ, признал, раскаивается.</w:t>
      </w: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 xml:space="preserve">Факт совершения Бочкаревым А.В.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CF6CF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F6CF5">
        <w:rPr>
          <w:rFonts w:ascii="Times New Roman" w:hAnsi="Times New Roman" w:cs="Times New Roman"/>
          <w:sz w:val="28"/>
          <w:szCs w:val="28"/>
        </w:rPr>
        <w:t xml:space="preserve"> району; заявлением о привлечении Бочкарева А.В. к ответственности; справкой о стоимости похищенного, стоимость которого составляет 193,50 без учета НДС;</w:t>
      </w:r>
      <w:r w:rsidRPr="00CF6CF5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F6CF5">
        <w:rPr>
          <w:rFonts w:ascii="Times New Roman" w:hAnsi="Times New Roman" w:cs="Times New Roman"/>
          <w:sz w:val="28"/>
          <w:szCs w:val="28"/>
        </w:rPr>
        <w:t xml:space="preserve">, </w:t>
      </w:r>
      <w:r w:rsidR="009E2D8A">
        <w:rPr>
          <w:rFonts w:ascii="Times New Roman" w:hAnsi="Times New Roman" w:cs="Times New Roman"/>
          <w:sz w:val="28"/>
          <w:szCs w:val="28"/>
        </w:rPr>
        <w:t xml:space="preserve"> ***</w:t>
      </w:r>
      <w:r w:rsidRPr="00CF6CF5">
        <w:rPr>
          <w:rFonts w:ascii="Times New Roman" w:hAnsi="Times New Roman" w:cs="Times New Roman"/>
          <w:sz w:val="28"/>
          <w:szCs w:val="28"/>
        </w:rPr>
        <w:t xml:space="preserve">, </w:t>
      </w:r>
      <w:r w:rsidR="009E2D8A">
        <w:rPr>
          <w:rFonts w:ascii="Times New Roman" w:hAnsi="Times New Roman" w:cs="Times New Roman"/>
          <w:sz w:val="28"/>
          <w:szCs w:val="28"/>
        </w:rPr>
        <w:t xml:space="preserve"> ***</w:t>
      </w:r>
      <w:r w:rsidRPr="00CF6CF5">
        <w:rPr>
          <w:rFonts w:ascii="Times New Roman" w:hAnsi="Times New Roman" w:cs="Times New Roman"/>
          <w:sz w:val="28"/>
          <w:szCs w:val="28"/>
        </w:rPr>
        <w:t xml:space="preserve">; протоколом изъятия от 10.01.2022; протоколом об административном правонарушении от 10.01.2022,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>При таких основания, установлена вина Бочкарева А.В.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>При назначении наказания Бочкареву А.В. мировой судья учитывает обстоятельства настоящего дела,  личность виновного.</w:t>
      </w: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CF6CF5">
        <w:rPr>
          <w:rFonts w:ascii="Times New Roman" w:hAnsi="Times New Roman" w:cs="Times New Roman"/>
          <w:sz w:val="28"/>
          <w:szCs w:val="28"/>
        </w:rPr>
        <w:t>п</w:t>
      </w:r>
      <w:r w:rsidRPr="00CF6CF5">
        <w:rPr>
          <w:rFonts w:ascii="Times New Roman" w:hAnsi="Times New Roman" w:cs="Times New Roman"/>
          <w:sz w:val="28"/>
          <w:szCs w:val="28"/>
        </w:rPr>
        <w:t>.п</w:t>
      </w:r>
      <w:r w:rsidRPr="00CF6CF5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Бочкарева А.В., признание вины.</w:t>
      </w: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>При назначении наказания Бочкареву А.В. мировой судья учитывает состояние его здоровья.</w:t>
      </w: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CF6CF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CF6CF5">
        <w:rPr>
          <w:rFonts w:ascii="Times New Roman" w:hAnsi="Times New Roman" w:cs="Times New Roman"/>
          <w:sz w:val="28"/>
          <w:szCs w:val="28"/>
        </w:rPr>
        <w:t>п.п</w:t>
      </w:r>
      <w:r w:rsidRPr="00CF6CF5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CF6CF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F6CF5">
        <w:rPr>
          <w:rFonts w:ascii="Times New Roman" w:hAnsi="Times New Roman" w:cs="Times New Roman"/>
          <w:sz w:val="28"/>
          <w:szCs w:val="28"/>
        </w:rPr>
        <w:t xml:space="preserve"> району (л.д.-22).</w:t>
      </w: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предыдущее наказание за совершение аналогичного правонарушения в отношении Бочкарева А.В. не </w:t>
      </w:r>
      <w:r w:rsidRPr="00CF6CF5">
        <w:rPr>
          <w:rFonts w:ascii="Times New Roman" w:hAnsi="Times New Roman" w:cs="Times New Roman"/>
          <w:sz w:val="28"/>
          <w:szCs w:val="28"/>
        </w:rPr>
        <w:t>достило</w:t>
      </w:r>
      <w:r w:rsidRPr="00CF6CF5">
        <w:rPr>
          <w:rFonts w:ascii="Times New Roman" w:hAnsi="Times New Roman" w:cs="Times New Roman"/>
          <w:sz w:val="28"/>
          <w:szCs w:val="28"/>
        </w:rPr>
        <w:t xml:space="preserve"> своей </w:t>
      </w:r>
      <w:r w:rsidRPr="00CF6CF5">
        <w:rPr>
          <w:rFonts w:ascii="Times New Roman" w:hAnsi="Times New Roman" w:cs="Times New Roman"/>
          <w:sz w:val="28"/>
          <w:szCs w:val="28"/>
        </w:rPr>
        <w:t>предупредительной цели, мировой судья считает необходимым назначить ему наказание в виде административного ареста</w:t>
      </w: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 xml:space="preserve"> На основании ч. 1 ст.7.27 КоАП РФ,  руководствуясь ст. ст.29.9 – 29.11 КоАП РФ,  мировой судья</w:t>
      </w:r>
    </w:p>
    <w:p w:rsidR="00CF6CF5" w:rsidRPr="00CF6CF5" w:rsidP="009E2D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>ПОСТАНОВИЛ:</w:t>
      </w: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>Бочкарева А</w:t>
      </w:r>
      <w:r w:rsidR="009E2D8A">
        <w:rPr>
          <w:rFonts w:ascii="Times New Roman" w:hAnsi="Times New Roman" w:cs="Times New Roman"/>
          <w:sz w:val="28"/>
          <w:szCs w:val="28"/>
        </w:rPr>
        <w:t>.</w:t>
      </w:r>
      <w:r w:rsidRPr="00CF6CF5">
        <w:rPr>
          <w:rFonts w:ascii="Times New Roman" w:hAnsi="Times New Roman" w:cs="Times New Roman"/>
          <w:sz w:val="28"/>
          <w:szCs w:val="28"/>
        </w:rPr>
        <w:t xml:space="preserve"> В</w:t>
      </w:r>
      <w:r w:rsidR="009E2D8A">
        <w:rPr>
          <w:rFonts w:ascii="Times New Roman" w:hAnsi="Times New Roman" w:cs="Times New Roman"/>
          <w:sz w:val="28"/>
          <w:szCs w:val="28"/>
        </w:rPr>
        <w:t>.</w:t>
      </w:r>
      <w:r w:rsidRPr="00CF6CF5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5 (пять)  суток.</w:t>
      </w: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>Срок административного задержания Бочкарева А.В.  с 21 час. 35 мин. 10.01.2022  зачесть в срок административного ареста.</w:t>
      </w: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CF6CF5">
        <w:rPr>
          <w:rFonts w:ascii="Times New Roman" w:hAnsi="Times New Roman" w:cs="Times New Roman"/>
          <w:sz w:val="28"/>
          <w:szCs w:val="28"/>
        </w:rPr>
        <w:t>Зеленодольский</w:t>
      </w:r>
      <w:r w:rsidRPr="00CF6CF5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CF5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FD1AE0" w:rsidRPr="00CF6CF5" w:rsidP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CF5">
        <w:rPr>
          <w:rFonts w:ascii="Times New Roman" w:hAnsi="Times New Roman" w:cs="Times New Roman"/>
          <w:sz w:val="28"/>
          <w:szCs w:val="28"/>
        </w:rPr>
        <w:t xml:space="preserve">по </w:t>
      </w:r>
      <w:r w:rsidRPr="00CF6CF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F6CF5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CF6CF5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CF6CF5" w:rsidRPr="00CF6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1E"/>
    <w:rsid w:val="009E2D8A"/>
    <w:rsid w:val="00A4181E"/>
    <w:rsid w:val="00CF6CF5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