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613F" w:rsidP="000E613F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Копия                                                                                                  </w:t>
      </w:r>
    </w:p>
    <w:p w:rsidR="000E613F" w:rsidRPr="0030175B" w:rsidP="000E613F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30175B">
        <w:rPr>
          <w:sz w:val="28"/>
          <w:szCs w:val="28"/>
        </w:rPr>
        <w:t>Дело №5-</w:t>
      </w:r>
      <w:r w:rsidR="00611C93">
        <w:rPr>
          <w:sz w:val="28"/>
          <w:szCs w:val="28"/>
        </w:rPr>
        <w:t>341</w:t>
      </w:r>
      <w:r>
        <w:rPr>
          <w:sz w:val="28"/>
          <w:szCs w:val="28"/>
        </w:rPr>
        <w:t>/2022</w:t>
      </w:r>
    </w:p>
    <w:p w:rsidR="000E613F" w:rsidRPr="0030175B" w:rsidP="000E613F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30175B">
        <w:rPr>
          <w:sz w:val="28"/>
          <w:szCs w:val="28"/>
        </w:rPr>
        <w:t>УИД:16</w:t>
      </w:r>
      <w:r w:rsidRPr="0030175B">
        <w:rPr>
          <w:sz w:val="28"/>
          <w:szCs w:val="28"/>
          <w:lang w:val="en-US"/>
        </w:rPr>
        <w:t>MS</w:t>
      </w:r>
      <w:r w:rsidR="00611C93">
        <w:rPr>
          <w:sz w:val="28"/>
          <w:szCs w:val="28"/>
        </w:rPr>
        <w:t>0110-01-2022-002809-65</w:t>
      </w:r>
    </w:p>
    <w:p w:rsidR="000E613F" w:rsidRPr="00525477" w:rsidP="000E613F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0E613F" w:rsidP="000E613F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0E613F" w:rsidP="000E613F">
      <w:pPr>
        <w:contextualSpacing/>
        <w:jc w:val="both"/>
        <w:rPr>
          <w:i/>
          <w:color w:val="000000"/>
          <w:sz w:val="28"/>
          <w:szCs w:val="28"/>
        </w:rPr>
      </w:pPr>
    </w:p>
    <w:p w:rsidR="000E613F" w:rsidRPr="00C2186F" w:rsidP="000E613F">
      <w:pPr>
        <w:rPr>
          <w:i/>
          <w:sz w:val="28"/>
          <w:szCs w:val="28"/>
        </w:rPr>
      </w:pPr>
      <w:r>
        <w:rPr>
          <w:sz w:val="28"/>
          <w:szCs w:val="28"/>
        </w:rPr>
        <w:t>2 августа</w:t>
      </w:r>
      <w:r>
        <w:rPr>
          <w:sz w:val="28"/>
          <w:szCs w:val="28"/>
        </w:rPr>
        <w:t xml:space="preserve"> 2022</w:t>
      </w:r>
      <w:r w:rsidRPr="00C2186F">
        <w:rPr>
          <w:sz w:val="28"/>
          <w:szCs w:val="28"/>
        </w:rPr>
        <w:t xml:space="preserve"> года               </w:t>
      </w:r>
      <w:r w:rsidRPr="00C2186F">
        <w:rPr>
          <w:sz w:val="28"/>
          <w:szCs w:val="28"/>
        </w:rPr>
        <w:tab/>
        <w:t xml:space="preserve">          </w:t>
      </w:r>
      <w:r w:rsidRPr="00C2186F">
        <w:rPr>
          <w:sz w:val="28"/>
          <w:szCs w:val="28"/>
        </w:rPr>
        <w:tab/>
        <w:t xml:space="preserve">   </w:t>
      </w:r>
      <w:r w:rsidRPr="00C2186F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 </w:t>
      </w:r>
      <w:r w:rsidRPr="00C2186F">
        <w:rPr>
          <w:sz w:val="28"/>
          <w:szCs w:val="28"/>
        </w:rPr>
        <w:t xml:space="preserve">город Зеленодольск </w:t>
      </w:r>
    </w:p>
    <w:p w:rsidR="000E613F" w:rsidRPr="00C2186F" w:rsidP="000E613F">
      <w:pPr>
        <w:jc w:val="right"/>
        <w:rPr>
          <w:i/>
          <w:sz w:val="28"/>
          <w:szCs w:val="28"/>
        </w:rPr>
      </w:pPr>
      <w:r w:rsidRPr="00C2186F">
        <w:rPr>
          <w:sz w:val="28"/>
          <w:szCs w:val="28"/>
        </w:rPr>
        <w:t>Республика Татарстан</w:t>
      </w:r>
    </w:p>
    <w:p w:rsidR="000E613F" w:rsidRPr="00C2186F" w:rsidP="000E613F">
      <w:pPr>
        <w:ind w:firstLine="709"/>
        <w:jc w:val="both"/>
        <w:rPr>
          <w:i/>
          <w:color w:val="000000"/>
          <w:sz w:val="28"/>
          <w:szCs w:val="28"/>
        </w:rPr>
      </w:pPr>
      <w:r w:rsidRPr="00C2186F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C2186F">
        <w:rPr>
          <w:color w:val="000000"/>
          <w:sz w:val="28"/>
          <w:szCs w:val="28"/>
        </w:rPr>
        <w:t xml:space="preserve">4 по Зеленодольскому судебному району Республики Татарстан А. Р. Низамова, </w:t>
      </w:r>
      <w:r w:rsidRPr="00C2186F">
        <w:rPr>
          <w:sz w:val="28"/>
          <w:szCs w:val="28"/>
        </w:rPr>
        <w:t xml:space="preserve"> </w:t>
      </w:r>
    </w:p>
    <w:p w:rsidR="000E613F" w:rsidP="000E613F">
      <w:pPr>
        <w:ind w:firstLine="709"/>
        <w:jc w:val="both"/>
        <w:rPr>
          <w:spacing w:val="-6"/>
          <w:sz w:val="28"/>
          <w:szCs w:val="28"/>
        </w:rPr>
      </w:pPr>
      <w:r w:rsidRPr="00C2186F">
        <w:rPr>
          <w:sz w:val="28"/>
          <w:szCs w:val="28"/>
        </w:rPr>
        <w:t xml:space="preserve">рассмотрев </w:t>
      </w:r>
      <w:r w:rsidRPr="003D529C">
        <w:rPr>
          <w:sz w:val="28"/>
          <w:szCs w:val="28"/>
        </w:rPr>
        <w:t>посредством системы видеоконференц-связи</w:t>
      </w:r>
      <w:r>
        <w:rPr>
          <w:spacing w:val="-6"/>
          <w:sz w:val="28"/>
          <w:szCs w:val="28"/>
        </w:rPr>
        <w:t xml:space="preserve"> дело об административном правонарушении, предусмотренном частью 1 статьи 7.27 Кодекса Российской Федерации об административных правонарушениях, в отношении </w:t>
      </w:r>
      <w:r w:rsidR="00017FA7">
        <w:rPr>
          <w:b/>
          <w:szCs w:val="28"/>
        </w:rPr>
        <w:t>(Обезличено)</w:t>
      </w:r>
      <w:r w:rsidR="001D06CE">
        <w:rPr>
          <w:spacing w:val="-6"/>
          <w:sz w:val="28"/>
          <w:szCs w:val="28"/>
        </w:rPr>
        <w:t xml:space="preserve">, уроженки с. </w:t>
      </w:r>
      <w:r w:rsidR="00017FA7">
        <w:rPr>
          <w:spacing w:val="-6"/>
          <w:sz w:val="28"/>
          <w:szCs w:val="28"/>
        </w:rPr>
        <w:t>***</w:t>
      </w:r>
      <w:r w:rsidR="001D06CE">
        <w:rPr>
          <w:spacing w:val="-6"/>
          <w:sz w:val="28"/>
          <w:szCs w:val="28"/>
        </w:rPr>
        <w:t xml:space="preserve"> </w:t>
      </w:r>
      <w:r w:rsidR="00017FA7">
        <w:rPr>
          <w:spacing w:val="-6"/>
          <w:sz w:val="28"/>
          <w:szCs w:val="28"/>
        </w:rPr>
        <w:t>***</w:t>
      </w:r>
      <w:r w:rsidR="001D06CE">
        <w:rPr>
          <w:spacing w:val="-6"/>
          <w:sz w:val="28"/>
          <w:szCs w:val="28"/>
        </w:rPr>
        <w:t xml:space="preserve"> района </w:t>
      </w:r>
      <w:r w:rsidR="00017FA7">
        <w:rPr>
          <w:spacing w:val="-6"/>
          <w:sz w:val="28"/>
          <w:szCs w:val="28"/>
        </w:rPr>
        <w:t>***</w:t>
      </w:r>
      <w:r w:rsidR="001D06CE">
        <w:rPr>
          <w:spacing w:val="-6"/>
          <w:sz w:val="28"/>
          <w:szCs w:val="28"/>
        </w:rPr>
        <w:t xml:space="preserve"> области</w:t>
      </w:r>
      <w:r>
        <w:rPr>
          <w:spacing w:val="-6"/>
          <w:sz w:val="28"/>
          <w:szCs w:val="28"/>
        </w:rPr>
        <w:t xml:space="preserve">,  гражданки Российской Федерации, </w:t>
      </w:r>
      <w:r w:rsidR="001D06CE">
        <w:rPr>
          <w:spacing w:val="-6"/>
          <w:sz w:val="28"/>
          <w:szCs w:val="28"/>
        </w:rPr>
        <w:t>замужней, пенсионерки</w:t>
      </w:r>
      <w:r w:rsidRPr="00057E6D">
        <w:rPr>
          <w:spacing w:val="-6"/>
          <w:sz w:val="28"/>
          <w:szCs w:val="28"/>
        </w:rPr>
        <w:t>,</w:t>
      </w:r>
      <w:r>
        <w:rPr>
          <w:spacing w:val="-6"/>
          <w:sz w:val="28"/>
          <w:szCs w:val="28"/>
        </w:rPr>
        <w:t xml:space="preserve"> зарегистрированной </w:t>
      </w:r>
      <w:r w:rsidR="001D06CE">
        <w:rPr>
          <w:spacing w:val="-6"/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проживающей по адресу: Республика Татарстан, Зеленодольский район, </w:t>
      </w:r>
      <w:r w:rsidR="001D06CE">
        <w:rPr>
          <w:spacing w:val="-6"/>
          <w:sz w:val="28"/>
          <w:szCs w:val="28"/>
        </w:rPr>
        <w:t xml:space="preserve">с. </w:t>
      </w:r>
      <w:r w:rsidR="00017FA7">
        <w:rPr>
          <w:spacing w:val="-6"/>
          <w:sz w:val="28"/>
          <w:szCs w:val="28"/>
        </w:rPr>
        <w:t>***</w:t>
      </w:r>
      <w:r w:rsidR="001D06CE">
        <w:rPr>
          <w:spacing w:val="-6"/>
          <w:sz w:val="28"/>
          <w:szCs w:val="28"/>
        </w:rPr>
        <w:t xml:space="preserve">, ул. </w:t>
      </w:r>
      <w:r w:rsidR="00017FA7">
        <w:rPr>
          <w:spacing w:val="-6"/>
          <w:sz w:val="28"/>
          <w:szCs w:val="28"/>
        </w:rPr>
        <w:t>***</w:t>
      </w:r>
      <w:r w:rsidR="001D06CE">
        <w:rPr>
          <w:spacing w:val="-6"/>
          <w:sz w:val="28"/>
          <w:szCs w:val="28"/>
        </w:rPr>
        <w:t xml:space="preserve">, д. </w:t>
      </w:r>
      <w:r w:rsidR="00017FA7">
        <w:rPr>
          <w:spacing w:val="-6"/>
          <w:sz w:val="28"/>
          <w:szCs w:val="28"/>
        </w:rPr>
        <w:t>***</w:t>
      </w:r>
      <w:r>
        <w:rPr>
          <w:spacing w:val="-6"/>
          <w:sz w:val="28"/>
          <w:szCs w:val="28"/>
        </w:rPr>
        <w:t>,</w:t>
      </w:r>
    </w:p>
    <w:p w:rsidR="000E613F" w:rsidP="000E613F">
      <w:pPr>
        <w:ind w:firstLine="709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УСТАНОВИЛ:</w:t>
      </w:r>
    </w:p>
    <w:p w:rsidR="000E613F" w:rsidP="000E613F">
      <w:pPr>
        <w:ind w:right="7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19 июля 2022 года в период времени с 15 часов 5</w:t>
      </w:r>
      <w:r>
        <w:rPr>
          <w:color w:val="000000"/>
          <w:sz w:val="28"/>
          <w:szCs w:val="28"/>
        </w:rPr>
        <w:t xml:space="preserve">4 минут по </w:t>
      </w:r>
      <w:r>
        <w:rPr>
          <w:color w:val="000000"/>
          <w:sz w:val="28"/>
          <w:szCs w:val="28"/>
        </w:rPr>
        <w:t>16 часов 08</w:t>
      </w:r>
      <w:r>
        <w:rPr>
          <w:color w:val="000000"/>
          <w:sz w:val="28"/>
          <w:szCs w:val="28"/>
        </w:rPr>
        <w:t xml:space="preserve"> минут </w:t>
      </w:r>
      <w:r w:rsidR="00017FA7">
        <w:rPr>
          <w:b/>
          <w:szCs w:val="28"/>
        </w:rPr>
        <w:t>(Обезличено)</w:t>
      </w:r>
      <w:r>
        <w:rPr>
          <w:color w:val="000000"/>
          <w:sz w:val="28"/>
          <w:szCs w:val="28"/>
        </w:rPr>
        <w:t>, нахо</w:t>
      </w:r>
      <w:r>
        <w:rPr>
          <w:sz w:val="28"/>
          <w:szCs w:val="28"/>
        </w:rPr>
        <w:t>дясь в торговом зале магазина Пятерочк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«Агроторг» по адресу: </w:t>
      </w:r>
      <w:r>
        <w:rPr>
          <w:sz w:val="28"/>
          <w:szCs w:val="28"/>
        </w:rPr>
        <w:t xml:space="preserve">Республика Татарстан, Зеленодольский район, п. </w:t>
      </w:r>
      <w:r w:rsidR="00017FA7">
        <w:rPr>
          <w:sz w:val="28"/>
          <w:szCs w:val="28"/>
        </w:rPr>
        <w:t>***</w:t>
      </w:r>
      <w:r>
        <w:rPr>
          <w:sz w:val="28"/>
          <w:szCs w:val="28"/>
        </w:rPr>
        <w:t xml:space="preserve">, ул. </w:t>
      </w:r>
      <w:r w:rsidR="00017FA7">
        <w:rPr>
          <w:sz w:val="28"/>
          <w:szCs w:val="28"/>
        </w:rPr>
        <w:t>***</w:t>
      </w:r>
      <w:r>
        <w:rPr>
          <w:sz w:val="28"/>
          <w:szCs w:val="28"/>
        </w:rPr>
        <w:t xml:space="preserve">, д. </w:t>
      </w:r>
      <w:r w:rsidR="00017FA7">
        <w:rPr>
          <w:sz w:val="28"/>
          <w:szCs w:val="28"/>
        </w:rPr>
        <w:t>***</w:t>
      </w:r>
      <w:r>
        <w:rPr>
          <w:sz w:val="28"/>
          <w:szCs w:val="28"/>
        </w:rPr>
        <w:t xml:space="preserve"> совершила хищение товара, а </w:t>
      </w:r>
      <w:r w:rsidR="000D0AB7">
        <w:rPr>
          <w:sz w:val="28"/>
          <w:szCs w:val="28"/>
        </w:rPr>
        <w:t xml:space="preserve">именно </w:t>
      </w:r>
      <w:r>
        <w:rPr>
          <w:sz w:val="28"/>
          <w:szCs w:val="28"/>
        </w:rPr>
        <w:t>сметаны «Васькино счастье» весом 0,450 г в количестве 2 штук</w:t>
      </w:r>
      <w:r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138 рублей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62 копейки</w:t>
      </w:r>
      <w:r>
        <w:rPr>
          <w:sz w:val="28"/>
          <w:szCs w:val="28"/>
        </w:rPr>
        <w:t xml:space="preserve"> без учета НДС,</w:t>
      </w:r>
      <w:r>
        <w:rPr>
          <w:sz w:val="28"/>
          <w:szCs w:val="28"/>
        </w:rPr>
        <w:t xml:space="preserve"> биойогурта актив весом 260 г. в количестве 2 штук на сумму 84 рубля 00 копеек без учета НДС, масла «Очень важная корова» весом 180 г. в количестве 4 </w:t>
      </w:r>
      <w:r w:rsidR="000D0AB7">
        <w:rPr>
          <w:sz w:val="28"/>
          <w:szCs w:val="28"/>
        </w:rPr>
        <w:t>ш</w:t>
      </w:r>
      <w:r>
        <w:rPr>
          <w:sz w:val="28"/>
          <w:szCs w:val="28"/>
        </w:rPr>
        <w:t>тук</w:t>
      </w:r>
      <w:r>
        <w:rPr>
          <w:sz w:val="28"/>
          <w:szCs w:val="28"/>
        </w:rPr>
        <w:t xml:space="preserve"> на сумму 475 рублей 48 копеек без учета НДС, колбасы «Докторская» весом 400 г. в количестве 1 штука на сумму 105 рублей 56 копеек без учета НДС, дезодоранта «</w:t>
      </w:r>
      <w:r>
        <w:rPr>
          <w:sz w:val="28"/>
          <w:szCs w:val="28"/>
        </w:rPr>
        <w:t>Нивея</w:t>
      </w:r>
      <w:r>
        <w:rPr>
          <w:sz w:val="28"/>
          <w:szCs w:val="28"/>
        </w:rPr>
        <w:t>» об</w:t>
      </w:r>
      <w:r w:rsidR="000D0AB7">
        <w:rPr>
          <w:sz w:val="28"/>
          <w:szCs w:val="28"/>
        </w:rPr>
        <w:t>ъемом 50 мл в количестве 1 штуки</w:t>
      </w:r>
      <w:r>
        <w:rPr>
          <w:sz w:val="28"/>
          <w:szCs w:val="28"/>
        </w:rPr>
        <w:t xml:space="preserve"> на сумму 166 рублей 26 копеек без учета НДС,</w:t>
      </w:r>
      <w:r>
        <w:rPr>
          <w:sz w:val="28"/>
          <w:szCs w:val="28"/>
        </w:rPr>
        <w:t xml:space="preserve"> причинив ущерб магазину ООО «Агроторг» на </w:t>
      </w:r>
      <w:r>
        <w:rPr>
          <w:sz w:val="28"/>
          <w:szCs w:val="28"/>
        </w:rPr>
        <w:t xml:space="preserve">общую </w:t>
      </w:r>
      <w:r>
        <w:rPr>
          <w:sz w:val="28"/>
          <w:szCs w:val="28"/>
        </w:rPr>
        <w:t xml:space="preserve">сумму </w:t>
      </w:r>
      <w:r>
        <w:rPr>
          <w:sz w:val="28"/>
          <w:szCs w:val="28"/>
        </w:rPr>
        <w:t>970 рублей 02 копейки</w:t>
      </w:r>
      <w:r>
        <w:rPr>
          <w:sz w:val="28"/>
          <w:szCs w:val="28"/>
        </w:rPr>
        <w:t xml:space="preserve"> без учета НДС.</w:t>
      </w:r>
    </w:p>
    <w:p w:rsidR="000E613F" w:rsidP="000E613F">
      <w:pPr>
        <w:ind w:right="70" w:firstLine="708"/>
        <w:jc w:val="both"/>
        <w:rPr>
          <w:sz w:val="28"/>
          <w:szCs w:val="28"/>
        </w:rPr>
      </w:pPr>
      <w:r>
        <w:rPr>
          <w:b/>
          <w:szCs w:val="28"/>
        </w:rPr>
        <w:t>(Обезличено</w:t>
      </w:r>
      <w:r>
        <w:rPr>
          <w:b/>
          <w:szCs w:val="28"/>
        </w:rPr>
        <w:t>)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ходе рассмотрения дела свою вину признала, в содеянном раскаялась.</w:t>
      </w:r>
    </w:p>
    <w:p w:rsidR="000E613F" w:rsidP="000E613F">
      <w:pPr>
        <w:ind w:right="7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</w:t>
      </w:r>
      <w:r w:rsidR="00017FA7">
        <w:rPr>
          <w:b/>
          <w:szCs w:val="28"/>
        </w:rPr>
        <w:t>(Обезличено)</w:t>
      </w:r>
      <w:r>
        <w:rPr>
          <w:sz w:val="28"/>
          <w:szCs w:val="28"/>
        </w:rPr>
        <w:t xml:space="preserve"> в судебное заседание не явился, извещен надлежащим образом телефонограммой, согласно заявлению просил рассмотреть дело об административном правон</w:t>
      </w:r>
      <w:r w:rsidR="001D06CE">
        <w:rPr>
          <w:sz w:val="28"/>
          <w:szCs w:val="28"/>
        </w:rPr>
        <w:t>арушении без его участия (л.д.12а</w:t>
      </w:r>
      <w:r>
        <w:rPr>
          <w:sz w:val="28"/>
          <w:szCs w:val="28"/>
        </w:rPr>
        <w:t xml:space="preserve">).  </w:t>
      </w:r>
    </w:p>
    <w:p w:rsidR="000E613F" w:rsidP="000E613F">
      <w:pPr>
        <w:ind w:right="7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считает представителя потерпевшего извещенным о времени и месте судебного разбирательства, ходатайств об отложении рассмотрения настоящего дела не заявил, поэтому дело об административном правонарушении подлежит рассмотрению в его отсутствие.  </w:t>
      </w:r>
    </w:p>
    <w:p w:rsidR="000E613F" w:rsidP="000E61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017FA7">
        <w:rPr>
          <w:b/>
          <w:szCs w:val="28"/>
        </w:rPr>
        <w:t>(Обезличено)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исследованными доказательствами: протоколом №260</w:t>
      </w:r>
      <w:r w:rsidR="001D06CE">
        <w:rPr>
          <w:sz w:val="28"/>
          <w:szCs w:val="28"/>
        </w:rPr>
        <w:t>4997</w:t>
      </w:r>
      <w:r>
        <w:rPr>
          <w:sz w:val="28"/>
          <w:szCs w:val="28"/>
        </w:rPr>
        <w:t xml:space="preserve"> об административном правонарушении от </w:t>
      </w:r>
      <w:r w:rsidR="001D06CE">
        <w:rPr>
          <w:sz w:val="28"/>
          <w:szCs w:val="28"/>
        </w:rPr>
        <w:t xml:space="preserve">29 июля </w:t>
      </w:r>
      <w:r w:rsidR="001D06CE">
        <w:rPr>
          <w:sz w:val="28"/>
          <w:szCs w:val="28"/>
        </w:rPr>
        <w:t>2022 года (л.д.2-3</w:t>
      </w:r>
      <w:r>
        <w:rPr>
          <w:sz w:val="28"/>
          <w:szCs w:val="28"/>
        </w:rPr>
        <w:t xml:space="preserve">); </w:t>
      </w:r>
      <w:r w:rsidR="001D06CE">
        <w:rPr>
          <w:sz w:val="28"/>
          <w:szCs w:val="28"/>
        </w:rPr>
        <w:t xml:space="preserve">сообщением 02 (л.д.4); </w:t>
      </w:r>
      <w:r>
        <w:rPr>
          <w:sz w:val="28"/>
          <w:szCs w:val="28"/>
        </w:rPr>
        <w:t xml:space="preserve">заявлением </w:t>
      </w:r>
      <w:r w:rsidR="00017FA7">
        <w:rPr>
          <w:b/>
          <w:szCs w:val="28"/>
        </w:rPr>
        <w:t>(Обезличено)</w:t>
      </w:r>
      <w:r w:rsidR="00017FA7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1D06CE">
        <w:rPr>
          <w:sz w:val="28"/>
          <w:szCs w:val="28"/>
        </w:rPr>
        <w:t>5</w:t>
      </w:r>
      <w:r>
        <w:rPr>
          <w:sz w:val="28"/>
          <w:szCs w:val="28"/>
        </w:rPr>
        <w:t xml:space="preserve">); письменными объяснениями </w:t>
      </w:r>
      <w:r w:rsidR="00017FA7">
        <w:rPr>
          <w:b/>
          <w:szCs w:val="28"/>
        </w:rPr>
        <w:t>(Обезличено)</w:t>
      </w:r>
      <w:r w:rsidR="001D06CE">
        <w:rPr>
          <w:sz w:val="28"/>
          <w:szCs w:val="28"/>
        </w:rPr>
        <w:t xml:space="preserve"> (л.д.6-10</w:t>
      </w:r>
      <w:r>
        <w:rPr>
          <w:sz w:val="28"/>
          <w:szCs w:val="28"/>
        </w:rPr>
        <w:t xml:space="preserve">); доверенностью на имя </w:t>
      </w:r>
      <w:r w:rsidR="00017FA7">
        <w:rPr>
          <w:b/>
          <w:szCs w:val="28"/>
        </w:rPr>
        <w:t>(Обезличено)</w:t>
      </w:r>
      <w:r>
        <w:rPr>
          <w:sz w:val="28"/>
          <w:szCs w:val="28"/>
        </w:rPr>
        <w:t xml:space="preserve"> (л.д.</w:t>
      </w:r>
      <w:r w:rsidR="00F27E73">
        <w:rPr>
          <w:sz w:val="28"/>
          <w:szCs w:val="28"/>
        </w:rPr>
        <w:t>27-30</w:t>
      </w:r>
      <w:r>
        <w:rPr>
          <w:sz w:val="28"/>
          <w:szCs w:val="28"/>
        </w:rPr>
        <w:t>); спра</w:t>
      </w:r>
      <w:r w:rsidR="001D06CE">
        <w:rPr>
          <w:sz w:val="28"/>
          <w:szCs w:val="28"/>
        </w:rPr>
        <w:t>вкой о причиненном ущербе (л.д.12</w:t>
      </w:r>
      <w:r>
        <w:rPr>
          <w:sz w:val="28"/>
          <w:szCs w:val="28"/>
        </w:rPr>
        <w:t>); счет-фактур</w:t>
      </w:r>
      <w:r w:rsidR="00F27E73">
        <w:rPr>
          <w:sz w:val="28"/>
          <w:szCs w:val="28"/>
        </w:rPr>
        <w:t>ам</w:t>
      </w:r>
      <w:r w:rsidR="00F27E73">
        <w:rPr>
          <w:sz w:val="28"/>
          <w:szCs w:val="28"/>
        </w:rPr>
        <w:t>и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л.д.</w:t>
      </w:r>
      <w:r w:rsidR="00F27E73">
        <w:rPr>
          <w:sz w:val="28"/>
          <w:szCs w:val="28"/>
        </w:rPr>
        <w:t>13-26</w:t>
      </w:r>
      <w:r>
        <w:rPr>
          <w:sz w:val="28"/>
          <w:szCs w:val="28"/>
        </w:rPr>
        <w:t xml:space="preserve">); записью на </w:t>
      </w:r>
      <w:r>
        <w:rPr>
          <w:sz w:val="28"/>
          <w:szCs w:val="28"/>
          <w:lang w:val="en-US"/>
        </w:rPr>
        <w:t>DVD</w:t>
      </w:r>
      <w:r w:rsidRPr="007F05F1">
        <w:rPr>
          <w:sz w:val="28"/>
          <w:szCs w:val="28"/>
        </w:rPr>
        <w:t>-</w:t>
      </w:r>
      <w:r w:rsidR="00F27E73">
        <w:rPr>
          <w:sz w:val="28"/>
          <w:szCs w:val="28"/>
        </w:rPr>
        <w:t>диске (л.д.37</w:t>
      </w:r>
      <w:r>
        <w:rPr>
          <w:sz w:val="28"/>
          <w:szCs w:val="28"/>
        </w:rPr>
        <w:t xml:space="preserve">); объяснениями </w:t>
      </w:r>
      <w:r w:rsidR="00017FA7">
        <w:rPr>
          <w:b/>
          <w:szCs w:val="28"/>
        </w:rPr>
        <w:t>(Обезличено)</w:t>
      </w:r>
      <w:r>
        <w:rPr>
          <w:sz w:val="28"/>
          <w:szCs w:val="28"/>
        </w:rPr>
        <w:t xml:space="preserve"> в суде. </w:t>
      </w:r>
    </w:p>
    <w:p w:rsidR="000E613F" w:rsidP="000E613F">
      <w:pPr>
        <w:pStyle w:val="ConsPlusNormal"/>
        <w:ind w:right="7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 представленные доказательства по признаку относимости, допустимости и достаточности, суд приходит к выводу, что вина </w:t>
      </w:r>
      <w:r w:rsidR="00017FA7">
        <w:rPr>
          <w:b/>
          <w:szCs w:val="28"/>
        </w:rPr>
        <w:t>(Обезличено</w:t>
      </w:r>
      <w:r w:rsidR="00017FA7">
        <w:rPr>
          <w:b/>
          <w:szCs w:val="28"/>
        </w:rPr>
        <w:t>)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оказана. </w:t>
      </w:r>
    </w:p>
    <w:p w:rsidR="000E613F" w:rsidRPr="00BC19D2" w:rsidP="000E613F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BC19D2">
        <w:rPr>
          <w:spacing w:val="-6"/>
          <w:sz w:val="28"/>
          <w:szCs w:val="28"/>
        </w:rPr>
        <w:t xml:space="preserve">С учетом изложенного действия </w:t>
      </w:r>
      <w:r w:rsidR="00017FA7">
        <w:rPr>
          <w:b/>
          <w:szCs w:val="28"/>
        </w:rPr>
        <w:t>(Обезличено)</w:t>
      </w:r>
      <w:r w:rsidR="00017FA7">
        <w:rPr>
          <w:b/>
          <w:szCs w:val="28"/>
        </w:rPr>
        <w:t xml:space="preserve"> </w:t>
      </w:r>
      <w:r w:rsidRPr="00BC19D2">
        <w:rPr>
          <w:spacing w:val="-6"/>
          <w:sz w:val="28"/>
          <w:szCs w:val="28"/>
        </w:rPr>
        <w:t xml:space="preserve">надлежит квалифицировать по части 1 статьи 7.27 Кодекса Российской Федерации об административных правонарушениях – 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4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5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6" w:history="1">
        <w:r w:rsidRPr="00BC19D2">
          <w:rPr>
            <w:spacing w:val="-6"/>
            <w:sz w:val="28"/>
            <w:szCs w:val="28"/>
          </w:rPr>
          <w:t>четвертой статьи 158</w:t>
        </w:r>
      </w:hyperlink>
      <w:r w:rsidRPr="00BC19D2">
        <w:rPr>
          <w:spacing w:val="-6"/>
          <w:sz w:val="28"/>
          <w:szCs w:val="28"/>
        </w:rPr>
        <w:t xml:space="preserve">, статьей 158.1, </w:t>
      </w:r>
      <w:hyperlink r:id="rId7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8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9" w:history="1">
        <w:r w:rsidRPr="00BC19D2">
          <w:rPr>
            <w:spacing w:val="-6"/>
            <w:sz w:val="28"/>
            <w:szCs w:val="28"/>
          </w:rPr>
          <w:t>четвертой статьи 159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0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1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12" w:history="1">
        <w:r w:rsidRPr="00BC19D2">
          <w:rPr>
            <w:spacing w:val="-6"/>
            <w:sz w:val="28"/>
            <w:szCs w:val="28"/>
          </w:rPr>
          <w:t>четвертой статьи 159.1</w:t>
        </w:r>
      </w:hyperlink>
      <w:r w:rsidRPr="00BC19D2">
        <w:rPr>
          <w:spacing w:val="-6"/>
          <w:sz w:val="28"/>
          <w:szCs w:val="28"/>
        </w:rPr>
        <w:t>,</w:t>
      </w:r>
      <w:r w:rsidRPr="00BC19D2">
        <w:rPr>
          <w:spacing w:val="-6"/>
          <w:sz w:val="28"/>
          <w:szCs w:val="28"/>
        </w:rPr>
        <w:t xml:space="preserve"> </w:t>
      </w:r>
      <w:hyperlink r:id="rId13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4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15" w:history="1">
        <w:r w:rsidRPr="00BC19D2">
          <w:rPr>
            <w:spacing w:val="-6"/>
            <w:sz w:val="28"/>
            <w:szCs w:val="28"/>
          </w:rPr>
          <w:t>четвертой статьи 159.2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6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7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18" w:history="1">
        <w:r w:rsidRPr="00BC19D2">
          <w:rPr>
            <w:spacing w:val="-6"/>
            <w:sz w:val="28"/>
            <w:szCs w:val="28"/>
          </w:rPr>
          <w:t>четвертой статьи 159.3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9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20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21" w:history="1">
        <w:r w:rsidRPr="00BC19D2">
          <w:rPr>
            <w:spacing w:val="-6"/>
            <w:sz w:val="28"/>
            <w:szCs w:val="28"/>
          </w:rPr>
          <w:t>четвертой статьи 159.5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22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23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24" w:history="1">
        <w:r w:rsidRPr="00BC19D2">
          <w:rPr>
            <w:spacing w:val="-6"/>
            <w:sz w:val="28"/>
            <w:szCs w:val="28"/>
          </w:rPr>
          <w:t>четвертой статьи 159.6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25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26" w:history="1">
        <w:r w:rsidRPr="00BC19D2">
          <w:rPr>
            <w:spacing w:val="-6"/>
            <w:sz w:val="28"/>
            <w:szCs w:val="28"/>
          </w:rPr>
          <w:t>третьей статьи 160</w:t>
        </w:r>
      </w:hyperlink>
      <w:r w:rsidRPr="00BC19D2">
        <w:rPr>
          <w:spacing w:val="-6"/>
          <w:sz w:val="28"/>
          <w:szCs w:val="28"/>
        </w:rPr>
        <w:t xml:space="preserve"> Уголовного кодекса Российской Федерации.</w:t>
      </w:r>
    </w:p>
    <w:p w:rsidR="000E613F" w:rsidRPr="005F0080" w:rsidP="000E61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</w:t>
      </w:r>
      <w:r w:rsidR="00017FA7">
        <w:rPr>
          <w:b/>
          <w:szCs w:val="28"/>
        </w:rPr>
        <w:t>(Обезличено)</w:t>
      </w:r>
      <w:r w:rsidR="00017FA7">
        <w:rPr>
          <w:b/>
          <w:szCs w:val="28"/>
        </w:rPr>
        <w:t xml:space="preserve"> </w:t>
      </w:r>
      <w:r w:rsidRPr="005F008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й, ее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0E613F" w:rsidP="000E613F">
      <w:pPr>
        <w:pStyle w:val="ConsPlusNormal"/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В качестве обстоятельства, смягчающего административную ответственность, суд учитывает раскаяние и признание </w:t>
      </w:r>
      <w:r w:rsidR="00017FA7">
        <w:rPr>
          <w:b/>
          <w:szCs w:val="28"/>
        </w:rPr>
        <w:t>(Обезличено)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вины в совершении правонарушения.</w:t>
      </w:r>
    </w:p>
    <w:p w:rsidR="000E613F" w:rsidP="000E61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</w:t>
      </w:r>
      <w:r w:rsidRPr="0090708D">
        <w:rPr>
          <w:sz w:val="28"/>
          <w:szCs w:val="28"/>
        </w:rPr>
        <w:t xml:space="preserve"> административную ответстве</w:t>
      </w:r>
      <w:r>
        <w:rPr>
          <w:sz w:val="28"/>
          <w:szCs w:val="28"/>
        </w:rPr>
        <w:t>нность, судом не установлено.</w:t>
      </w:r>
    </w:p>
    <w:p w:rsidR="000E613F" w:rsidP="000E613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7"/>
        </w:rPr>
        <w:t>У</w:t>
      </w:r>
      <w:r w:rsidRPr="00711D04">
        <w:rPr>
          <w:sz w:val="28"/>
          <w:szCs w:val="27"/>
        </w:rPr>
        <w:t>читывая характер совершенного административного правонаруше</w:t>
      </w:r>
      <w:r>
        <w:rPr>
          <w:sz w:val="28"/>
          <w:szCs w:val="27"/>
        </w:rPr>
        <w:t>ния, данные о личности виновной</w:t>
      </w:r>
      <w:r w:rsidRPr="00711D04">
        <w:rPr>
          <w:sz w:val="28"/>
          <w:szCs w:val="27"/>
        </w:rPr>
        <w:t>, мировой судья считает</w:t>
      </w:r>
      <w:r w:rsidRPr="00FA71BC">
        <w:rPr>
          <w:sz w:val="28"/>
          <w:szCs w:val="28"/>
        </w:rPr>
        <w:t xml:space="preserve"> возможным применить к </w:t>
      </w:r>
      <w:r w:rsidR="001D06CE">
        <w:rPr>
          <w:sz w:val="28"/>
          <w:szCs w:val="28"/>
        </w:rPr>
        <w:t>Н. П. Никитин</w:t>
      </w:r>
      <w:r>
        <w:rPr>
          <w:sz w:val="28"/>
          <w:szCs w:val="28"/>
        </w:rPr>
        <w:t xml:space="preserve">ой </w:t>
      </w:r>
      <w:r w:rsidRPr="00FA71BC">
        <w:rPr>
          <w:sz w:val="28"/>
          <w:szCs w:val="28"/>
        </w:rPr>
        <w:t xml:space="preserve">административное наказание в виде </w:t>
      </w:r>
      <w:r>
        <w:rPr>
          <w:sz w:val="28"/>
          <w:szCs w:val="28"/>
        </w:rPr>
        <w:t>штрафа</w:t>
      </w:r>
      <w:r w:rsidRPr="00FA71BC">
        <w:rPr>
          <w:sz w:val="28"/>
          <w:szCs w:val="28"/>
        </w:rPr>
        <w:t>.</w:t>
      </w:r>
    </w:p>
    <w:p w:rsidR="000E613F" w:rsidP="000E613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изложенного и, руководствуясь статьями 29.9 – 29.11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,   </w:t>
      </w:r>
    </w:p>
    <w:p w:rsidR="000E613F" w:rsidP="000E613F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ПОСТАНОВИЛ:</w:t>
      </w:r>
    </w:p>
    <w:p w:rsidR="000E613F" w:rsidRPr="00DA2E0E" w:rsidP="000E613F">
      <w:pPr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b/>
          <w:szCs w:val="28"/>
        </w:rPr>
        <w:t>(Обезличено)</w:t>
      </w:r>
      <w:r w:rsidR="00F27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виновной в совершении административного правонарушения, предусмотренного частью 1 статьи 7.27  Кодекса Российской Федерации об административных правонарушениях, </w:t>
      </w:r>
      <w:r w:rsidRPr="00DA2E0E">
        <w:rPr>
          <w:color w:val="000000"/>
          <w:spacing w:val="-6"/>
          <w:sz w:val="28"/>
          <w:szCs w:val="28"/>
        </w:rPr>
        <w:t>и назначить е</w:t>
      </w:r>
      <w:r>
        <w:rPr>
          <w:color w:val="000000"/>
          <w:spacing w:val="-6"/>
          <w:sz w:val="28"/>
          <w:szCs w:val="28"/>
        </w:rPr>
        <w:t>й</w:t>
      </w:r>
      <w:r w:rsidRPr="00DA2E0E">
        <w:rPr>
          <w:color w:val="000000"/>
          <w:spacing w:val="-6"/>
          <w:sz w:val="28"/>
          <w:szCs w:val="28"/>
        </w:rPr>
        <w:t xml:space="preserve"> наказание в виде административного штрафа в размере </w:t>
      </w:r>
      <w:r>
        <w:rPr>
          <w:color w:val="000000"/>
          <w:spacing w:val="-6"/>
          <w:sz w:val="28"/>
          <w:szCs w:val="28"/>
        </w:rPr>
        <w:t>10</w:t>
      </w:r>
      <w:r w:rsidRPr="00DA2E0E">
        <w:rPr>
          <w:color w:val="000000"/>
          <w:spacing w:val="-6"/>
          <w:sz w:val="28"/>
          <w:szCs w:val="28"/>
        </w:rPr>
        <w:t>00 (</w:t>
      </w:r>
      <w:r>
        <w:rPr>
          <w:color w:val="000000"/>
          <w:spacing w:val="-6"/>
          <w:sz w:val="28"/>
          <w:szCs w:val="28"/>
        </w:rPr>
        <w:t>одна тысяча</w:t>
      </w:r>
      <w:r w:rsidRPr="00DA2E0E">
        <w:rPr>
          <w:color w:val="000000"/>
          <w:spacing w:val="-6"/>
          <w:sz w:val="28"/>
          <w:szCs w:val="28"/>
        </w:rPr>
        <w:t>) рублей.</w:t>
      </w:r>
    </w:p>
    <w:p w:rsidR="000E613F" w:rsidRPr="0030175B" w:rsidP="000E613F">
      <w:pPr>
        <w:ind w:firstLine="709"/>
        <w:jc w:val="both"/>
        <w:rPr>
          <w:color w:val="000000"/>
          <w:sz w:val="28"/>
        </w:rPr>
      </w:pPr>
      <w:r w:rsidRPr="0030175B">
        <w:rPr>
          <w:color w:val="000000"/>
          <w:sz w:val="28"/>
        </w:rPr>
        <w:t xml:space="preserve">Реквизиты для оплаты штрафа: Управление федерального казначейства по РТ (Министерство юстиции Республики Татарстан) ИНН получателя -1654003139, КПП получателя - 165501001, расчетный счет 03100643000000011100, </w:t>
      </w:r>
      <w:r w:rsidRPr="0030175B">
        <w:rPr>
          <w:color w:val="000000"/>
          <w:sz w:val="28"/>
        </w:rPr>
        <w:t>кор</w:t>
      </w:r>
      <w:r w:rsidRPr="0030175B">
        <w:rPr>
          <w:color w:val="000000"/>
          <w:sz w:val="28"/>
        </w:rPr>
        <w:t xml:space="preserve">. счет №40102810445370000079, Отделение – НБ </w:t>
      </w:r>
      <w:r w:rsidRPr="0030175B">
        <w:rPr>
          <w:color w:val="000000"/>
          <w:sz w:val="28"/>
        </w:rPr>
        <w:t xml:space="preserve">Республики Татарстан, БИК – 019205400, ОКТМО 92701000001, КБК-73111601073010027140, УИН </w:t>
      </w:r>
      <w:r>
        <w:rPr>
          <w:color w:val="000000"/>
          <w:sz w:val="28"/>
        </w:rPr>
        <w:t>031869090000000002</w:t>
      </w:r>
      <w:r w:rsidR="00F27E73">
        <w:rPr>
          <w:color w:val="000000"/>
          <w:sz w:val="28"/>
        </w:rPr>
        <w:t>9392344</w:t>
      </w:r>
      <w:r w:rsidRPr="0030175B">
        <w:rPr>
          <w:color w:val="000000"/>
          <w:sz w:val="28"/>
        </w:rPr>
        <w:t>.</w:t>
      </w:r>
    </w:p>
    <w:p w:rsidR="000E613F" w:rsidRPr="00DA2E0E" w:rsidP="000E613F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DA2E0E">
        <w:rPr>
          <w:color w:val="000000"/>
          <w:spacing w:val="-6"/>
          <w:sz w:val="28"/>
          <w:szCs w:val="28"/>
        </w:rPr>
        <w:t>Административный штраф оплатить не позднее шестидесяти дней со дня вступления постановления о наложении административного штрафа в законную силу и квитанцию об оплате штрафа предоставить в судебный участок №</w:t>
      </w:r>
      <w:r>
        <w:rPr>
          <w:color w:val="000000"/>
          <w:spacing w:val="-6"/>
          <w:sz w:val="28"/>
          <w:szCs w:val="28"/>
        </w:rPr>
        <w:t>4</w:t>
      </w:r>
      <w:r w:rsidRPr="00DA2E0E">
        <w:rPr>
          <w:color w:val="000000"/>
          <w:spacing w:val="-6"/>
          <w:sz w:val="28"/>
          <w:szCs w:val="28"/>
        </w:rPr>
        <w:t xml:space="preserve"> по Зеленодольскому судебному району Республики Татарстан.</w:t>
      </w:r>
    </w:p>
    <w:p w:rsidR="000E613F" w:rsidRPr="00DA2E0E" w:rsidP="000E613F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DA2E0E">
        <w:rPr>
          <w:color w:val="000000"/>
          <w:spacing w:val="-6"/>
          <w:sz w:val="28"/>
          <w:szCs w:val="28"/>
        </w:rPr>
        <w:t>Разъяснить, что согласно части 1</w:t>
      </w:r>
      <w:r w:rsidRPr="00DA2E0E">
        <w:rPr>
          <w:b/>
          <w:color w:val="000000"/>
          <w:spacing w:val="-6"/>
          <w:sz w:val="28"/>
          <w:szCs w:val="28"/>
        </w:rPr>
        <w:t xml:space="preserve"> </w:t>
      </w:r>
      <w:r w:rsidRPr="00DA2E0E">
        <w:rPr>
          <w:color w:val="000000"/>
          <w:spacing w:val="-6"/>
          <w:sz w:val="28"/>
          <w:szCs w:val="28"/>
        </w:rPr>
        <w:t>статьи 20.25</w:t>
      </w:r>
      <w:r w:rsidRPr="00DA2E0E">
        <w:rPr>
          <w:b/>
          <w:color w:val="000000"/>
          <w:spacing w:val="-6"/>
          <w:sz w:val="28"/>
          <w:szCs w:val="28"/>
        </w:rPr>
        <w:t xml:space="preserve"> </w:t>
      </w:r>
      <w:r w:rsidRPr="00DA2E0E">
        <w:rPr>
          <w:color w:val="000000"/>
          <w:spacing w:val="-6"/>
          <w:sz w:val="28"/>
          <w:szCs w:val="28"/>
        </w:rPr>
        <w:t>Кодекса Российской Федерации об административных правонарушениях неуплата административного</w:t>
      </w:r>
      <w:r w:rsidRPr="00DA2E0E">
        <w:rPr>
          <w:b/>
          <w:color w:val="000000"/>
          <w:spacing w:val="-6"/>
          <w:sz w:val="28"/>
          <w:szCs w:val="28"/>
        </w:rPr>
        <w:t xml:space="preserve"> </w:t>
      </w:r>
      <w:r w:rsidRPr="00DA2E0E">
        <w:rPr>
          <w:color w:val="000000"/>
          <w:spacing w:val="-6"/>
          <w:sz w:val="28"/>
          <w:szCs w:val="28"/>
        </w:rPr>
        <w:t>штрафа в срок, предусмотренный настоящим Кодексом, - влечет наложение административного</w:t>
      </w:r>
      <w:r w:rsidRPr="00DA2E0E">
        <w:rPr>
          <w:b/>
          <w:color w:val="000000"/>
          <w:spacing w:val="-6"/>
          <w:sz w:val="28"/>
          <w:szCs w:val="28"/>
        </w:rPr>
        <w:t xml:space="preserve"> </w:t>
      </w:r>
      <w:r w:rsidRPr="00DA2E0E">
        <w:rPr>
          <w:color w:val="000000"/>
          <w:spacing w:val="-6"/>
          <w:sz w:val="28"/>
          <w:szCs w:val="28"/>
        </w:rPr>
        <w:t>штрафа в двукратном размере суммы неуплаченного</w:t>
      </w:r>
      <w:r w:rsidRPr="00DA2E0E">
        <w:rPr>
          <w:b/>
          <w:color w:val="000000"/>
          <w:spacing w:val="-6"/>
          <w:sz w:val="28"/>
          <w:szCs w:val="28"/>
        </w:rPr>
        <w:t xml:space="preserve"> </w:t>
      </w:r>
      <w:r w:rsidRPr="00DA2E0E">
        <w:rPr>
          <w:color w:val="000000"/>
          <w:spacing w:val="-6"/>
          <w:sz w:val="28"/>
          <w:szCs w:val="28"/>
        </w:rPr>
        <w:t>административного</w:t>
      </w:r>
      <w:r w:rsidRPr="00DA2E0E">
        <w:rPr>
          <w:b/>
          <w:color w:val="000000"/>
          <w:spacing w:val="-6"/>
          <w:sz w:val="28"/>
          <w:szCs w:val="28"/>
        </w:rPr>
        <w:t xml:space="preserve"> </w:t>
      </w:r>
      <w:r w:rsidRPr="00DA2E0E">
        <w:rPr>
          <w:color w:val="000000"/>
          <w:spacing w:val="-6"/>
          <w:sz w:val="28"/>
          <w:szCs w:val="28"/>
        </w:rPr>
        <w:t>штрафа, но не менее одной тысячи рублей, либо административный</w:t>
      </w:r>
      <w:r w:rsidRPr="00DA2E0E">
        <w:rPr>
          <w:b/>
          <w:color w:val="000000"/>
          <w:spacing w:val="-6"/>
          <w:sz w:val="28"/>
          <w:szCs w:val="28"/>
        </w:rPr>
        <w:t xml:space="preserve"> </w:t>
      </w:r>
      <w:r w:rsidRPr="00DA2E0E">
        <w:rPr>
          <w:color w:val="000000"/>
          <w:spacing w:val="-6"/>
          <w:sz w:val="28"/>
          <w:szCs w:val="28"/>
        </w:rPr>
        <w:t xml:space="preserve">арест на срок до пятнадцати суток, либо обязательные работы на срок до пятидесяти часов. </w:t>
      </w:r>
    </w:p>
    <w:p w:rsidR="000E613F" w:rsidRPr="00DA2E0E" w:rsidP="000E613F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DA2E0E">
        <w:rPr>
          <w:color w:val="000000"/>
          <w:spacing w:val="-6"/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0E613F" w:rsidRPr="00BD4FA5" w:rsidP="000E613F">
      <w:pPr>
        <w:tabs>
          <w:tab w:val="left" w:pos="0"/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E613F" w:rsidRPr="00AA574F" w:rsidP="000E613F">
      <w:pPr>
        <w:ind w:firstLine="709"/>
        <w:jc w:val="both"/>
        <w:rPr>
          <w:sz w:val="28"/>
          <w:szCs w:val="28"/>
        </w:rPr>
      </w:pPr>
    </w:p>
    <w:p w:rsidR="000E613F" w:rsidRPr="002E37D3" w:rsidP="000E613F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Мировой судья</w:t>
      </w:r>
      <w:r w:rsidRPr="002E37D3">
        <w:rPr>
          <w:sz w:val="28"/>
          <w:szCs w:val="28"/>
        </w:rPr>
        <w:tab/>
        <w:t>(подпись)</w:t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</w:p>
    <w:p w:rsidR="000E613F" w:rsidRPr="002E37D3" w:rsidP="000E613F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Копия верна</w:t>
      </w:r>
      <w:r w:rsidRPr="002E37D3">
        <w:rPr>
          <w:sz w:val="28"/>
          <w:szCs w:val="28"/>
        </w:rPr>
        <w:tab/>
      </w:r>
    </w:p>
    <w:p w:rsidR="000E613F" w:rsidRPr="002E37D3" w:rsidP="000E613F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Мировой судья судебного участка № 4</w:t>
      </w:r>
    </w:p>
    <w:p w:rsidR="000E613F" w:rsidRPr="002E37D3" w:rsidP="000E613F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по Зеленодольскому судебному району</w:t>
      </w:r>
    </w:p>
    <w:p w:rsidR="000E613F" w:rsidRPr="002E37D3" w:rsidP="000E613F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Республики Татарстан</w:t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  <w:t xml:space="preserve">                            А. Р. Низамова</w:t>
      </w:r>
    </w:p>
    <w:p w:rsidR="000E613F" w:rsidP="000E613F"/>
    <w:p w:rsidR="000E613F" w:rsidP="000E613F"/>
    <w:p w:rsidR="000E613F" w:rsidRPr="00C75E82" w:rsidP="000E613F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0E613F" w:rsidP="000E613F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0E613F" w:rsidP="000E613F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0E613F" w:rsidRPr="00D2050D" w:rsidP="000E613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0E613F" w:rsidP="000E613F"/>
    <w:p w:rsidR="000E613F" w:rsidP="000E613F"/>
    <w:p w:rsidR="000E613F" w:rsidP="000E613F"/>
    <w:p w:rsidR="000E613F" w:rsidP="000E613F"/>
    <w:p w:rsidR="000E613F" w:rsidP="000E613F"/>
    <w:p w:rsidR="000E613F" w:rsidP="000E613F"/>
    <w:p w:rsidR="000E613F" w:rsidP="000E613F"/>
    <w:p w:rsidR="000E613F" w:rsidP="000E613F"/>
    <w:p w:rsidR="00373E3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3F"/>
    <w:rsid w:val="00017FA7"/>
    <w:rsid w:val="00057E6D"/>
    <w:rsid w:val="000D0AB7"/>
    <w:rsid w:val="000E613F"/>
    <w:rsid w:val="001D06CE"/>
    <w:rsid w:val="002E37D3"/>
    <w:rsid w:val="0030175B"/>
    <w:rsid w:val="00373E37"/>
    <w:rsid w:val="003D529C"/>
    <w:rsid w:val="00525477"/>
    <w:rsid w:val="005F0080"/>
    <w:rsid w:val="00611C93"/>
    <w:rsid w:val="00711D04"/>
    <w:rsid w:val="007F05F1"/>
    <w:rsid w:val="0090708D"/>
    <w:rsid w:val="00A632A1"/>
    <w:rsid w:val="00AA574F"/>
    <w:rsid w:val="00BC19D2"/>
    <w:rsid w:val="00BD4FA5"/>
    <w:rsid w:val="00C2186F"/>
    <w:rsid w:val="00C75E82"/>
    <w:rsid w:val="00D2050D"/>
    <w:rsid w:val="00DA2E0E"/>
    <w:rsid w:val="00F27E73"/>
    <w:rsid w:val="00FA71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E613F"/>
    <w:pPr>
      <w:jc w:val="center"/>
    </w:pPr>
    <w:rPr>
      <w:szCs w:val="20"/>
    </w:rPr>
  </w:style>
  <w:style w:type="character" w:customStyle="1" w:styleId="a">
    <w:name w:val="Название Знак"/>
    <w:basedOn w:val="DefaultParagraphFont"/>
    <w:link w:val="Title"/>
    <w:rsid w:val="000E61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0E613F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E6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61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27E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27E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B92167E6D61DB6A1BD2F5DAA9CB8154AF758DFDE4981D6D57667D72EFD434DCD2846FE03239T7l0J" TargetMode="External" /><Relationship Id="rId11" Type="http://schemas.openxmlformats.org/officeDocument/2006/relationships/hyperlink" Target="consultantplus://offline/ref=FB92167E6D61DB6A1BD2F5DAA9CB8154AF758DFDE4981D6D57667D72EFD434DCD2846FE03239T7lEJ" TargetMode="External" /><Relationship Id="rId12" Type="http://schemas.openxmlformats.org/officeDocument/2006/relationships/hyperlink" Target="consultantplus://offline/ref=FB92167E6D61DB6A1BD2F5DAA9CB8154AF758DFDE4981D6D57667D72EFD434DCD2846FE0323AT7l6J" TargetMode="External" /><Relationship Id="rId13" Type="http://schemas.openxmlformats.org/officeDocument/2006/relationships/hyperlink" Target="consultantplus://offline/ref=FB92167E6D61DB6A1BD2F5DAA9CB8154AF758DFDE4981D6D57667D72EFD434DCD2846FE0323AT7l0J" TargetMode="External" /><Relationship Id="rId14" Type="http://schemas.openxmlformats.org/officeDocument/2006/relationships/hyperlink" Target="consultantplus://offline/ref=FB92167E6D61DB6A1BD2F5DAA9CB8154AF758DFDE4981D6D57667D72EFD434DCD2846FE0323AT7lEJ" TargetMode="External" /><Relationship Id="rId15" Type="http://schemas.openxmlformats.org/officeDocument/2006/relationships/hyperlink" Target="consultantplus://offline/ref=FB92167E6D61DB6A1BD2F5DAA9CB8154AF758DFDE4981D6D57667D72EFD434DCD2846FE0323BT7l6J" TargetMode="External" /><Relationship Id="rId16" Type="http://schemas.openxmlformats.org/officeDocument/2006/relationships/hyperlink" Target="consultantplus://offline/ref=FB92167E6D61DB6A1BD2F5DAA9CB8154AF758DFDE4981D6D57667D72EFD434DCD2846FE0323BT7l1J" TargetMode="External" /><Relationship Id="rId17" Type="http://schemas.openxmlformats.org/officeDocument/2006/relationships/hyperlink" Target="consultantplus://offline/ref=FB92167E6D61DB6A1BD2F5DAA9CB8154AF758DFDE4981D6D57667D72EFD434DCD2846FE0323BT7lFJ" TargetMode="External" /><Relationship Id="rId18" Type="http://schemas.openxmlformats.org/officeDocument/2006/relationships/hyperlink" Target="consultantplus://offline/ref=FB92167E6D61DB6A1BD2F5DAA9CB8154AF758DFDE4981D6D57667D72EFD434DCD2846FE0323CT7l7J" TargetMode="External" /><Relationship Id="rId19" Type="http://schemas.openxmlformats.org/officeDocument/2006/relationships/hyperlink" Target="consultantplus://offline/ref=FB92167E6D61DB6A1BD2F5DAA9CB8154AF758DFDE4981D6D57667D72EFD434DCD2846FE0323DT7l5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B92167E6D61DB6A1BD2F5DAA9CB8154AF758DFDE4981D6D57667D72EFD434DCD2846FE0323DT7l3J" TargetMode="External" /><Relationship Id="rId21" Type="http://schemas.openxmlformats.org/officeDocument/2006/relationships/hyperlink" Target="consultantplus://offline/ref=FB92167E6D61DB6A1BD2F5DAA9CB8154AF758DFDE4981D6D57667D72EFD434DCD2846FE0323DT7l1J" TargetMode="External" /><Relationship Id="rId22" Type="http://schemas.openxmlformats.org/officeDocument/2006/relationships/hyperlink" Target="consultantplus://offline/ref=FB92167E6D61DB6A1BD2F5DAA9CB8154AF758DFDE4981D6D57667D72EFD434DCD2846FE0323ET7l6J" TargetMode="External" /><Relationship Id="rId23" Type="http://schemas.openxmlformats.org/officeDocument/2006/relationships/hyperlink" Target="consultantplus://offline/ref=FB92167E6D61DB6A1BD2F5DAA9CB8154AF758DFDE4981D6D57667D72EFD434DCD2846FE0323ET7l4J" TargetMode="External" /><Relationship Id="rId24" Type="http://schemas.openxmlformats.org/officeDocument/2006/relationships/hyperlink" Target="consultantplus://offline/ref=FB92167E6D61DB6A1BD2F5DAA9CB8154AF758DFDE4981D6D57667D72EFD434DCD2846FE0323ET7l2J" TargetMode="External" /><Relationship Id="rId25" Type="http://schemas.openxmlformats.org/officeDocument/2006/relationships/hyperlink" Target="consultantplus://offline/ref=FB92167E6D61DB6A1BD2F5DAA9CB8154AF758DFDE4981D6D57667D72EFD434DCD2846FE0303A712ET7l7J" TargetMode="External" /><Relationship Id="rId26" Type="http://schemas.openxmlformats.org/officeDocument/2006/relationships/hyperlink" Target="consultantplus://offline/ref=FB92167E6D61DB6A1BD2F5DAA9CB8154AF758DFDE4981D6D57667D72EFD434DCD2846FE0303A712ET7l5J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92167E6D61DB6A1BD2F5DAA9CB8154AF758DFDE4981D6D57667D72EFD434DCD2846FE0303A7227T7l6J" TargetMode="External" /><Relationship Id="rId5" Type="http://schemas.openxmlformats.org/officeDocument/2006/relationships/hyperlink" Target="consultantplus://offline/ref=FB92167E6D61DB6A1BD2F5DAA9CB8154AF758DFDE4981D6D57667D72EFD434DCD2846FE0303B752BT7l7J" TargetMode="External" /><Relationship Id="rId6" Type="http://schemas.openxmlformats.org/officeDocument/2006/relationships/hyperlink" Target="consultantplus://offline/ref=FB92167E6D61DB6A1BD2F5DAA9CB8154AF758DFDE4981D6D57667D72EFD434DCD2846FE0303A7226T7l0J" TargetMode="External" /><Relationship Id="rId7" Type="http://schemas.openxmlformats.org/officeDocument/2006/relationships/hyperlink" Target="consultantplus://offline/ref=FB92167E6D61DB6A1BD2F5DAA9CB8154AF758DFDE4981D6D57667D72EFD434DCD2846FE0303A712FT7l7J" TargetMode="External" /><Relationship Id="rId8" Type="http://schemas.openxmlformats.org/officeDocument/2006/relationships/hyperlink" Target="consultantplus://offline/ref=FB92167E6D61DB6A1BD2F5DAA9CB8154AF758DFDE4981D6D57667D72EFD434DCD2846FE0303A712FT7l5J" TargetMode="External" /><Relationship Id="rId9" Type="http://schemas.openxmlformats.org/officeDocument/2006/relationships/hyperlink" Target="consultantplus://offline/ref=FB92167E6D61DB6A1BD2F5DAA9CB8154AF758DFDE4981D6D57667D72EFD434DCD2846FE03239T7l4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