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52" w:rsidP="00DF435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</w:t>
      </w:r>
    </w:p>
    <w:p w:rsidR="00DF4352" w:rsidRPr="0030175B" w:rsidP="00DF435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Дело №5-</w:t>
      </w:r>
      <w:r w:rsidR="005D0135">
        <w:rPr>
          <w:sz w:val="28"/>
          <w:szCs w:val="28"/>
        </w:rPr>
        <w:t>283</w:t>
      </w:r>
      <w:r>
        <w:rPr>
          <w:sz w:val="28"/>
          <w:szCs w:val="28"/>
        </w:rPr>
        <w:t>/2022</w:t>
      </w:r>
    </w:p>
    <w:p w:rsidR="00DF4352" w:rsidRPr="0030175B" w:rsidP="00DF435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УИД:16</w:t>
      </w:r>
      <w:r w:rsidRPr="0030175B">
        <w:rPr>
          <w:sz w:val="28"/>
          <w:szCs w:val="28"/>
          <w:lang w:val="en-US"/>
        </w:rPr>
        <w:t>MS</w:t>
      </w:r>
      <w:r w:rsidR="005D0135">
        <w:rPr>
          <w:sz w:val="28"/>
          <w:szCs w:val="28"/>
        </w:rPr>
        <w:t>0110-01-2022-002115-13</w:t>
      </w:r>
    </w:p>
    <w:p w:rsidR="00DF4352" w:rsidRPr="00525477" w:rsidP="00DF435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DF4352" w:rsidP="00DF4352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DF4352" w:rsidP="00DF4352">
      <w:pPr>
        <w:contextualSpacing/>
        <w:jc w:val="both"/>
        <w:rPr>
          <w:i/>
          <w:color w:val="000000"/>
          <w:sz w:val="28"/>
          <w:szCs w:val="28"/>
        </w:rPr>
      </w:pPr>
    </w:p>
    <w:p w:rsidR="00DF4352" w:rsidRPr="00C2186F" w:rsidP="00DF4352">
      <w:pPr>
        <w:rPr>
          <w:i/>
          <w:sz w:val="28"/>
          <w:szCs w:val="28"/>
        </w:rPr>
      </w:pPr>
      <w:r>
        <w:rPr>
          <w:sz w:val="28"/>
          <w:szCs w:val="28"/>
        </w:rPr>
        <w:t>14 июня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</w:t>
      </w:r>
      <w:r w:rsidRPr="00C2186F">
        <w:rPr>
          <w:sz w:val="28"/>
          <w:szCs w:val="28"/>
        </w:rPr>
        <w:t xml:space="preserve">город Зеленодольск </w:t>
      </w:r>
    </w:p>
    <w:p w:rsidR="00DF4352" w:rsidRPr="00C2186F" w:rsidP="00DF4352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DF4352" w:rsidRPr="00C2186F" w:rsidP="00DF4352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DF4352" w:rsidP="00DF4352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>посредством системы видеоконференц-связи</w:t>
      </w:r>
      <w:r>
        <w:rPr>
          <w:spacing w:val="-6"/>
          <w:sz w:val="28"/>
          <w:szCs w:val="28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</w:t>
      </w:r>
      <w:r w:rsidR="00A75EB5">
        <w:rPr>
          <w:spacing w:val="-6"/>
          <w:sz w:val="28"/>
          <w:szCs w:val="28"/>
        </w:rPr>
        <w:t>(обезличено)</w:t>
      </w:r>
      <w:r>
        <w:rPr>
          <w:spacing w:val="-6"/>
          <w:sz w:val="28"/>
          <w:szCs w:val="28"/>
        </w:rPr>
        <w:t xml:space="preserve">, уроженки с. </w:t>
      </w:r>
      <w:r w:rsidR="00A75EB5">
        <w:rPr>
          <w:spacing w:val="-6"/>
          <w:sz w:val="28"/>
          <w:szCs w:val="28"/>
        </w:rPr>
        <w:t>***</w:t>
      </w:r>
      <w:r>
        <w:rPr>
          <w:spacing w:val="-6"/>
          <w:sz w:val="28"/>
          <w:szCs w:val="28"/>
        </w:rPr>
        <w:t xml:space="preserve"> Камско-Устьинского района Республики Татарстан,  гражданки Российской Федерации, </w:t>
      </w:r>
      <w:r w:rsidRPr="001F4076">
        <w:rPr>
          <w:spacing w:val="-6"/>
          <w:sz w:val="28"/>
          <w:szCs w:val="28"/>
        </w:rPr>
        <w:t xml:space="preserve">безработной, </w:t>
      </w:r>
      <w:r w:rsidRPr="001F4076" w:rsidR="001F4076">
        <w:rPr>
          <w:spacing w:val="-6"/>
          <w:sz w:val="28"/>
          <w:szCs w:val="28"/>
        </w:rPr>
        <w:t>не замужней</w:t>
      </w:r>
      <w:r w:rsidRPr="001F4076">
        <w:rPr>
          <w:spacing w:val="-6"/>
          <w:sz w:val="28"/>
          <w:szCs w:val="28"/>
        </w:rPr>
        <w:t>,</w:t>
      </w:r>
      <w:r w:rsidRPr="001F4076" w:rsidR="001F4076">
        <w:rPr>
          <w:spacing w:val="-6"/>
          <w:sz w:val="28"/>
          <w:szCs w:val="28"/>
        </w:rPr>
        <w:t xml:space="preserve"> имеющей на иждивении двух малолетних детей,</w:t>
      </w:r>
      <w:r w:rsidRPr="00DF4352"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зарегистрированной по адресу: Республика Татарстан, Камско-Устьинский район, п. </w:t>
      </w:r>
      <w:r w:rsidR="00A75EB5">
        <w:rPr>
          <w:spacing w:val="-6"/>
          <w:sz w:val="28"/>
          <w:szCs w:val="28"/>
        </w:rPr>
        <w:t>***</w:t>
      </w:r>
      <w:r>
        <w:rPr>
          <w:spacing w:val="-6"/>
          <w:sz w:val="28"/>
          <w:szCs w:val="28"/>
        </w:rPr>
        <w:t xml:space="preserve">, ул. </w:t>
      </w:r>
      <w:r w:rsidR="00A75EB5">
        <w:rPr>
          <w:spacing w:val="-6"/>
          <w:sz w:val="28"/>
          <w:szCs w:val="28"/>
        </w:rPr>
        <w:t>**</w:t>
      </w:r>
      <w:r>
        <w:rPr>
          <w:spacing w:val="-6"/>
          <w:sz w:val="28"/>
          <w:szCs w:val="28"/>
        </w:rPr>
        <w:t xml:space="preserve">, д. </w:t>
      </w:r>
      <w:r w:rsidR="00A75EB5">
        <w:rPr>
          <w:spacing w:val="-6"/>
          <w:sz w:val="28"/>
          <w:szCs w:val="28"/>
        </w:rPr>
        <w:t>**</w:t>
      </w:r>
      <w:r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проживающей</w:t>
      </w:r>
      <w:r>
        <w:rPr>
          <w:spacing w:val="-6"/>
          <w:sz w:val="28"/>
          <w:szCs w:val="28"/>
        </w:rPr>
        <w:t xml:space="preserve"> по адресу: Республика Татарстан, Зеленодольский район, п.</w:t>
      </w:r>
      <w:r w:rsidR="00A75EB5">
        <w:rPr>
          <w:spacing w:val="-6"/>
          <w:sz w:val="28"/>
          <w:szCs w:val="28"/>
        </w:rPr>
        <w:t>***</w:t>
      </w:r>
      <w:r>
        <w:rPr>
          <w:spacing w:val="-6"/>
          <w:sz w:val="28"/>
          <w:szCs w:val="28"/>
        </w:rPr>
        <w:t xml:space="preserve">, ул. </w:t>
      </w:r>
      <w:r w:rsidR="00A75EB5">
        <w:rPr>
          <w:spacing w:val="-6"/>
          <w:sz w:val="28"/>
          <w:szCs w:val="28"/>
        </w:rPr>
        <w:t>***</w:t>
      </w:r>
      <w:r w:rsidR="001F4076">
        <w:rPr>
          <w:spacing w:val="-6"/>
          <w:sz w:val="28"/>
          <w:szCs w:val="28"/>
        </w:rPr>
        <w:t xml:space="preserve">, д. </w:t>
      </w:r>
      <w:r w:rsidR="00A75EB5">
        <w:rPr>
          <w:spacing w:val="-6"/>
          <w:sz w:val="28"/>
          <w:szCs w:val="28"/>
        </w:rPr>
        <w:t>***</w:t>
      </w:r>
      <w:r>
        <w:rPr>
          <w:spacing w:val="-6"/>
          <w:sz w:val="28"/>
          <w:szCs w:val="28"/>
        </w:rPr>
        <w:t xml:space="preserve">, кв. </w:t>
      </w:r>
      <w:r w:rsidR="00A75EB5">
        <w:rPr>
          <w:spacing w:val="-6"/>
          <w:sz w:val="28"/>
          <w:szCs w:val="28"/>
        </w:rPr>
        <w:t>***</w:t>
      </w:r>
      <w:r>
        <w:rPr>
          <w:spacing w:val="-6"/>
          <w:sz w:val="28"/>
          <w:szCs w:val="28"/>
        </w:rPr>
        <w:t>,</w:t>
      </w:r>
    </w:p>
    <w:p w:rsidR="00DF4352" w:rsidP="00DF4352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DF4352" w:rsidP="00DF4352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 июня 2022 года в 11 часов 00 минут </w:t>
      </w:r>
      <w:r w:rsidR="00A75EB5">
        <w:rPr>
          <w:spacing w:val="-6"/>
          <w:sz w:val="28"/>
          <w:szCs w:val="28"/>
        </w:rPr>
        <w:t>(обезличено)</w:t>
      </w:r>
      <w:r>
        <w:rPr>
          <w:color w:val="000000"/>
          <w:sz w:val="28"/>
          <w:szCs w:val="28"/>
        </w:rPr>
        <w:t>, нахо</w:t>
      </w:r>
      <w:r>
        <w:rPr>
          <w:sz w:val="28"/>
          <w:szCs w:val="28"/>
        </w:rPr>
        <w:t>дясь в магазине «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 xml:space="preserve">Республика Татарстан, Зеленодольский район, п. 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>, д. 4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, совершила хищение товара, а именно </w:t>
      </w:r>
      <w:r w:rsidR="00B139B5">
        <w:rPr>
          <w:sz w:val="28"/>
          <w:szCs w:val="28"/>
        </w:rPr>
        <w:t>одной колбасы</w:t>
      </w:r>
      <w:r>
        <w:rPr>
          <w:sz w:val="28"/>
          <w:szCs w:val="28"/>
        </w:rPr>
        <w:t xml:space="preserve"> в/к «</w:t>
      </w:r>
      <w:r w:rsidR="00A75EB5">
        <w:rPr>
          <w:sz w:val="28"/>
          <w:szCs w:val="28"/>
        </w:rPr>
        <w:t>****</w:t>
      </w:r>
      <w:r>
        <w:rPr>
          <w:sz w:val="28"/>
          <w:szCs w:val="28"/>
        </w:rPr>
        <w:t xml:space="preserve">» массой 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 г. стоимостью 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 рублей 00 копеек без учета НДС, крем</w:t>
      </w:r>
      <w:r w:rsidR="00B139B5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A75EB5">
        <w:rPr>
          <w:sz w:val="28"/>
          <w:szCs w:val="28"/>
        </w:rPr>
        <w:t>****</w:t>
      </w:r>
      <w:r>
        <w:rPr>
          <w:sz w:val="28"/>
          <w:szCs w:val="28"/>
        </w:rPr>
        <w:t xml:space="preserve">» 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 массой 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 г стоимостью 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 рубл</w:t>
      </w:r>
      <w:r w:rsidR="00B139B5">
        <w:rPr>
          <w:sz w:val="28"/>
          <w:szCs w:val="28"/>
        </w:rPr>
        <w:t xml:space="preserve">ей </w:t>
      </w:r>
      <w:r w:rsidR="00A75EB5">
        <w:rPr>
          <w:sz w:val="28"/>
          <w:szCs w:val="28"/>
        </w:rPr>
        <w:t>***</w:t>
      </w:r>
      <w:r w:rsidR="00B139B5">
        <w:rPr>
          <w:sz w:val="28"/>
          <w:szCs w:val="28"/>
        </w:rPr>
        <w:t xml:space="preserve"> копеек без учета НДС, икры 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европром</w:t>
      </w:r>
      <w:r>
        <w:rPr>
          <w:sz w:val="28"/>
          <w:szCs w:val="28"/>
        </w:rPr>
        <w:t xml:space="preserve"> «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» с/б массой 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 г. стоимостью </w:t>
      </w:r>
      <w:r w:rsidR="00A75EB5">
        <w:rPr>
          <w:sz w:val="28"/>
          <w:szCs w:val="28"/>
        </w:rPr>
        <w:t>**</w:t>
      </w:r>
      <w:r>
        <w:rPr>
          <w:sz w:val="28"/>
          <w:szCs w:val="28"/>
        </w:rPr>
        <w:t xml:space="preserve"> рублей 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 копеек без учета НДС, причинив ущерб </w:t>
      </w:r>
      <w:r w:rsidRPr="001F4076">
        <w:rPr>
          <w:sz w:val="28"/>
          <w:szCs w:val="28"/>
        </w:rPr>
        <w:t>ООО «</w:t>
      </w:r>
      <w:r w:rsidR="00A75EB5">
        <w:rPr>
          <w:sz w:val="28"/>
          <w:szCs w:val="28"/>
        </w:rPr>
        <w:t>****</w:t>
      </w:r>
      <w:r w:rsidRPr="001F4076">
        <w:rPr>
          <w:sz w:val="28"/>
          <w:szCs w:val="28"/>
        </w:rPr>
        <w:t>»</w:t>
      </w:r>
      <w:r>
        <w:rPr>
          <w:sz w:val="28"/>
          <w:szCs w:val="28"/>
        </w:rPr>
        <w:t xml:space="preserve"> на сумму </w:t>
      </w:r>
      <w:r w:rsidR="00A75EB5">
        <w:rPr>
          <w:sz w:val="28"/>
          <w:szCs w:val="28"/>
        </w:rPr>
        <w:t>**</w:t>
      </w:r>
      <w:r>
        <w:rPr>
          <w:sz w:val="28"/>
          <w:szCs w:val="28"/>
        </w:rPr>
        <w:t xml:space="preserve"> рубль </w:t>
      </w:r>
      <w:r w:rsidR="00A75EB5">
        <w:rPr>
          <w:sz w:val="28"/>
          <w:szCs w:val="28"/>
        </w:rPr>
        <w:t>**</w:t>
      </w:r>
      <w:r>
        <w:rPr>
          <w:sz w:val="28"/>
          <w:szCs w:val="28"/>
        </w:rPr>
        <w:t xml:space="preserve"> копеек без учета НДС.</w:t>
      </w:r>
    </w:p>
    <w:p w:rsidR="00DF4352" w:rsidP="00DF4352">
      <w:pPr>
        <w:ind w:right="70" w:firstLine="70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(обезличено</w:t>
      </w:r>
      <w:r>
        <w:rPr>
          <w:spacing w:val="-6"/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рассмотрения дела свою вину признала, в содеянном раскаялась.</w:t>
      </w:r>
    </w:p>
    <w:p w:rsidR="00DF4352" w:rsidP="00DF4352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A75EB5">
        <w:rPr>
          <w:spacing w:val="-6"/>
          <w:sz w:val="28"/>
          <w:szCs w:val="28"/>
        </w:rPr>
        <w:t>(обезличено</w:t>
      </w:r>
      <w:r w:rsidR="00A75EB5">
        <w:rPr>
          <w:spacing w:val="-6"/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не явилась, извещена надлежащим образом телефонограммой, согласно заявлению просила рассмотреть дело об административном правон</w:t>
      </w:r>
      <w:r w:rsidR="00B139B5">
        <w:rPr>
          <w:sz w:val="28"/>
          <w:szCs w:val="28"/>
        </w:rPr>
        <w:t>арушении без ее</w:t>
      </w:r>
      <w:r>
        <w:rPr>
          <w:sz w:val="28"/>
          <w:szCs w:val="28"/>
        </w:rPr>
        <w:t xml:space="preserve"> участия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).  </w:t>
      </w:r>
    </w:p>
    <w:p w:rsidR="00DF4352" w:rsidP="00DF4352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DF4352" w:rsidP="00DF4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75EB5">
        <w:rPr>
          <w:spacing w:val="-6"/>
          <w:sz w:val="28"/>
          <w:szCs w:val="28"/>
        </w:rPr>
        <w:t>(обезличено</w:t>
      </w:r>
      <w:r w:rsidR="00A75EB5">
        <w:rPr>
          <w:spacing w:val="-6"/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одтверждается исследованными доказательствами: протоколом №</w:t>
      </w:r>
      <w:r w:rsidR="00A75EB5">
        <w:rPr>
          <w:sz w:val="28"/>
          <w:szCs w:val="28"/>
        </w:rPr>
        <w:t>**</w:t>
      </w:r>
      <w:r>
        <w:rPr>
          <w:sz w:val="28"/>
          <w:szCs w:val="28"/>
        </w:rPr>
        <w:t xml:space="preserve"> об административном правонарушении от 9 июня 2022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); сообщением 02 (л.д.4); заявлением </w:t>
      </w:r>
      <w:r w:rsidR="00A75EB5">
        <w:rPr>
          <w:spacing w:val="-6"/>
          <w:sz w:val="28"/>
          <w:szCs w:val="28"/>
        </w:rPr>
        <w:t>(обезличено)</w:t>
      </w:r>
      <w:r w:rsidR="00A75EB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A75EB5">
        <w:rPr>
          <w:sz w:val="28"/>
          <w:szCs w:val="28"/>
        </w:rPr>
        <w:t>**</w:t>
      </w:r>
      <w:r>
        <w:rPr>
          <w:sz w:val="28"/>
          <w:szCs w:val="28"/>
        </w:rPr>
        <w:t>); письменными объяснениями Н.</w:t>
      </w:r>
      <w:r w:rsidRPr="00A75EB5" w:rsidR="00A75EB5">
        <w:rPr>
          <w:spacing w:val="-6"/>
          <w:sz w:val="28"/>
          <w:szCs w:val="28"/>
        </w:rPr>
        <w:t xml:space="preserve"> </w:t>
      </w:r>
      <w:r w:rsidR="00A75EB5">
        <w:rPr>
          <w:spacing w:val="-6"/>
          <w:sz w:val="28"/>
          <w:szCs w:val="28"/>
        </w:rPr>
        <w:t>(обезличено)</w:t>
      </w:r>
      <w:r>
        <w:rPr>
          <w:sz w:val="28"/>
          <w:szCs w:val="28"/>
        </w:rPr>
        <w:t xml:space="preserve"> </w:t>
      </w:r>
      <w:r w:rsidR="00D84F81">
        <w:rPr>
          <w:sz w:val="28"/>
          <w:szCs w:val="28"/>
        </w:rPr>
        <w:t>(</w:t>
      </w:r>
      <w:r w:rsidR="00D84F81">
        <w:rPr>
          <w:sz w:val="28"/>
          <w:szCs w:val="28"/>
        </w:rPr>
        <w:t>л.д</w:t>
      </w:r>
      <w:r w:rsidR="00D84F81">
        <w:rPr>
          <w:sz w:val="28"/>
          <w:szCs w:val="28"/>
        </w:rPr>
        <w:t>.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); доверенностью на имя </w:t>
      </w:r>
      <w:r w:rsidR="00A75EB5">
        <w:rPr>
          <w:spacing w:val="-6"/>
          <w:sz w:val="28"/>
          <w:szCs w:val="28"/>
        </w:rPr>
        <w:t>(обезличено)</w:t>
      </w:r>
      <w:r w:rsidR="00A75EB5">
        <w:rPr>
          <w:sz w:val="28"/>
          <w:szCs w:val="28"/>
        </w:rPr>
        <w:t xml:space="preserve"> </w:t>
      </w:r>
      <w:r w:rsidR="00D84F81">
        <w:rPr>
          <w:sz w:val="28"/>
          <w:szCs w:val="28"/>
        </w:rPr>
        <w:t>(л.д.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); </w:t>
      </w:r>
      <w:r w:rsidR="00D84F81">
        <w:rPr>
          <w:sz w:val="28"/>
          <w:szCs w:val="28"/>
        </w:rPr>
        <w:t>накладными на внутренне</w:t>
      </w:r>
      <w:r w:rsidR="00B139B5">
        <w:rPr>
          <w:sz w:val="28"/>
          <w:szCs w:val="28"/>
        </w:rPr>
        <w:t>е</w:t>
      </w:r>
      <w:r w:rsidR="00D84F81">
        <w:rPr>
          <w:sz w:val="28"/>
          <w:szCs w:val="28"/>
        </w:rPr>
        <w:t xml:space="preserve"> перемещение, передачу </w:t>
      </w:r>
      <w:r w:rsidR="00D84F81">
        <w:rPr>
          <w:sz w:val="28"/>
          <w:szCs w:val="28"/>
        </w:rPr>
        <w:t xml:space="preserve">товаров, тары (л.д.14-19); протоколом осмотра места происшествия от 9 июня 2022 г. (л.д.20-23); </w:t>
      </w:r>
      <w:r>
        <w:rPr>
          <w:sz w:val="28"/>
          <w:szCs w:val="28"/>
        </w:rPr>
        <w:t>спра</w:t>
      </w:r>
      <w:r w:rsidR="00D84F81">
        <w:rPr>
          <w:sz w:val="28"/>
          <w:szCs w:val="28"/>
        </w:rPr>
        <w:t>вкой о причиненном ущербе (л.д.29</w:t>
      </w:r>
      <w:r>
        <w:rPr>
          <w:sz w:val="28"/>
          <w:szCs w:val="28"/>
        </w:rPr>
        <w:t xml:space="preserve">); письменными объяснениями </w:t>
      </w:r>
      <w:r w:rsidR="00A75EB5">
        <w:rPr>
          <w:spacing w:val="-6"/>
          <w:sz w:val="28"/>
          <w:szCs w:val="28"/>
        </w:rPr>
        <w:t>(обезличено)</w:t>
      </w:r>
      <w:r w:rsidR="00A75EB5">
        <w:rPr>
          <w:sz w:val="28"/>
          <w:szCs w:val="28"/>
        </w:rPr>
        <w:t xml:space="preserve"> </w:t>
      </w:r>
      <w:r w:rsidR="00D84F81">
        <w:rPr>
          <w:sz w:val="28"/>
          <w:szCs w:val="28"/>
        </w:rPr>
        <w:t>(</w:t>
      </w:r>
      <w:r w:rsidR="00D84F81">
        <w:rPr>
          <w:sz w:val="28"/>
          <w:szCs w:val="28"/>
        </w:rPr>
        <w:t>л.д</w:t>
      </w:r>
      <w:r w:rsidR="00D84F81">
        <w:rPr>
          <w:sz w:val="28"/>
          <w:szCs w:val="28"/>
        </w:rPr>
        <w:t>.</w:t>
      </w:r>
      <w:r w:rsidR="00A75EB5">
        <w:rPr>
          <w:sz w:val="28"/>
          <w:szCs w:val="28"/>
        </w:rPr>
        <w:t>***</w:t>
      </w:r>
      <w:r>
        <w:rPr>
          <w:sz w:val="28"/>
          <w:szCs w:val="28"/>
        </w:rPr>
        <w:t xml:space="preserve">); объяснениями </w:t>
      </w:r>
      <w:r w:rsidR="00A75EB5">
        <w:rPr>
          <w:spacing w:val="-6"/>
          <w:sz w:val="28"/>
          <w:szCs w:val="28"/>
        </w:rPr>
        <w:t>(обезличено</w:t>
      </w:r>
      <w:r w:rsidR="00A75EB5">
        <w:rPr>
          <w:spacing w:val="-6"/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суде. </w:t>
      </w:r>
    </w:p>
    <w:p w:rsidR="00DF4352" w:rsidP="00DF4352">
      <w:pPr>
        <w:pStyle w:val="ConsPlusNormal"/>
        <w:ind w:right="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A75EB5">
        <w:rPr>
          <w:spacing w:val="-6"/>
          <w:sz w:val="28"/>
          <w:szCs w:val="28"/>
        </w:rPr>
        <w:t>(обезличено)</w:t>
      </w:r>
      <w:r>
        <w:rPr>
          <w:sz w:val="28"/>
          <w:szCs w:val="28"/>
        </w:rPr>
        <w:t xml:space="preserve"> доказана. </w:t>
      </w:r>
    </w:p>
    <w:p w:rsidR="00DF4352" w:rsidRPr="00BC19D2" w:rsidP="00DF4352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BC19D2">
        <w:rPr>
          <w:spacing w:val="-6"/>
          <w:sz w:val="28"/>
          <w:szCs w:val="28"/>
        </w:rPr>
        <w:t xml:space="preserve">С учетом изложенного действия </w:t>
      </w:r>
      <w:r w:rsidR="00A75EB5">
        <w:rPr>
          <w:spacing w:val="-6"/>
          <w:sz w:val="28"/>
          <w:szCs w:val="28"/>
        </w:rPr>
        <w:t>(обезличено</w:t>
      </w:r>
      <w:r w:rsidR="00A75EB5">
        <w:rPr>
          <w:spacing w:val="-6"/>
          <w:sz w:val="28"/>
          <w:szCs w:val="28"/>
        </w:rPr>
        <w:t>)</w:t>
      </w:r>
      <w:r w:rsidRPr="00BC19D2">
        <w:rPr>
          <w:spacing w:val="-6"/>
          <w:sz w:val="28"/>
          <w:szCs w:val="28"/>
        </w:rPr>
        <w:t>н</w:t>
      </w:r>
      <w:r w:rsidRPr="00BC19D2">
        <w:rPr>
          <w:spacing w:val="-6"/>
          <w:sz w:val="28"/>
          <w:szCs w:val="28"/>
        </w:rPr>
        <w:t xml:space="preserve">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5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6" w:history="1">
        <w:r w:rsidRPr="00BC19D2">
          <w:rPr>
            <w:spacing w:val="-6"/>
            <w:sz w:val="28"/>
            <w:szCs w:val="28"/>
          </w:rPr>
          <w:t>четвертой статьи 158</w:t>
        </w:r>
      </w:hyperlink>
      <w:r w:rsidRPr="00BC19D2">
        <w:rPr>
          <w:spacing w:val="-6"/>
          <w:sz w:val="28"/>
          <w:szCs w:val="28"/>
        </w:rPr>
        <w:t xml:space="preserve">, статьей 158.1, </w:t>
      </w:r>
      <w:hyperlink r:id="rId7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8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9" w:history="1">
        <w:r w:rsidRPr="00BC19D2">
          <w:rPr>
            <w:spacing w:val="-6"/>
            <w:sz w:val="28"/>
            <w:szCs w:val="28"/>
          </w:rPr>
          <w:t>четвертой статьи 159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0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1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2" w:history="1">
        <w:r w:rsidRPr="00BC19D2">
          <w:rPr>
            <w:spacing w:val="-6"/>
            <w:sz w:val="28"/>
            <w:szCs w:val="28"/>
          </w:rPr>
          <w:t>четвертой статьи 159.1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3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4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5" w:history="1">
        <w:r w:rsidRPr="00BC19D2">
          <w:rPr>
            <w:spacing w:val="-6"/>
            <w:sz w:val="28"/>
            <w:szCs w:val="28"/>
          </w:rPr>
          <w:t>четвертой статьи 159.2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6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7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8" w:history="1">
        <w:r w:rsidRPr="00BC19D2">
          <w:rPr>
            <w:spacing w:val="-6"/>
            <w:sz w:val="28"/>
            <w:szCs w:val="28"/>
          </w:rPr>
          <w:t>четвертой статьи 159.3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9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0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1" w:history="1">
        <w:r w:rsidRPr="00BC19D2">
          <w:rPr>
            <w:spacing w:val="-6"/>
            <w:sz w:val="28"/>
            <w:szCs w:val="28"/>
          </w:rPr>
          <w:t>четвертой статьи 159.5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2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3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4" w:history="1">
        <w:r w:rsidRPr="00BC19D2">
          <w:rPr>
            <w:spacing w:val="-6"/>
            <w:sz w:val="28"/>
            <w:szCs w:val="28"/>
          </w:rPr>
          <w:t>четвертой статьи 159.6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5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6" w:history="1">
        <w:r w:rsidRPr="00BC19D2">
          <w:rPr>
            <w:spacing w:val="-6"/>
            <w:sz w:val="28"/>
            <w:szCs w:val="28"/>
          </w:rPr>
          <w:t>третьей статьи 160</w:t>
        </w:r>
      </w:hyperlink>
      <w:r w:rsidRPr="00BC19D2">
        <w:rPr>
          <w:spacing w:val="-6"/>
          <w:sz w:val="28"/>
          <w:szCs w:val="28"/>
        </w:rPr>
        <w:t xml:space="preserve"> Уголовного кодекса Российской Федерации.</w:t>
      </w:r>
    </w:p>
    <w:p w:rsidR="00DF4352" w:rsidRPr="005F0080" w:rsidP="00DF4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A75EB5">
        <w:rPr>
          <w:spacing w:val="-6"/>
          <w:sz w:val="28"/>
          <w:szCs w:val="28"/>
        </w:rPr>
        <w:t>(обезличено</w:t>
      </w:r>
      <w:r w:rsidR="00A75EB5">
        <w:rPr>
          <w:spacing w:val="-6"/>
          <w:sz w:val="28"/>
          <w:szCs w:val="28"/>
        </w:rPr>
        <w:t>)</w:t>
      </w:r>
      <w:r w:rsidRPr="005F0080">
        <w:rPr>
          <w:sz w:val="28"/>
          <w:szCs w:val="28"/>
        </w:rPr>
        <w:t>а</w:t>
      </w:r>
      <w:r w:rsidRPr="005F0080">
        <w:rPr>
          <w:sz w:val="28"/>
          <w:szCs w:val="28"/>
        </w:rPr>
        <w:t>дминистративного правонарушения, личность виновно</w:t>
      </w:r>
      <w:r>
        <w:rPr>
          <w:sz w:val="28"/>
          <w:szCs w:val="28"/>
        </w:rPr>
        <w:t>й, 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DF4352" w:rsidP="00DF4352">
      <w:pPr>
        <w:pStyle w:val="ConsPlusNormal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 w:rsidR="00A75EB5">
        <w:rPr>
          <w:spacing w:val="-6"/>
          <w:sz w:val="28"/>
          <w:szCs w:val="28"/>
        </w:rPr>
        <w:t>(обезличено</w:t>
      </w:r>
      <w:r w:rsidR="00A75EB5">
        <w:rPr>
          <w:spacing w:val="-6"/>
          <w:sz w:val="28"/>
          <w:szCs w:val="28"/>
        </w:rPr>
        <w:t>)</w:t>
      </w:r>
      <w:r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>ины в совершении правонарушения</w:t>
      </w:r>
      <w:r w:rsidR="00D84F81">
        <w:rPr>
          <w:spacing w:val="-6"/>
          <w:sz w:val="28"/>
          <w:szCs w:val="28"/>
        </w:rPr>
        <w:t>, наличие на ее иждивении двух малолетних детей</w:t>
      </w:r>
      <w:r>
        <w:rPr>
          <w:spacing w:val="-6"/>
          <w:sz w:val="28"/>
          <w:szCs w:val="28"/>
        </w:rPr>
        <w:t>.</w:t>
      </w:r>
    </w:p>
    <w:p w:rsidR="00DF4352" w:rsidP="00DF43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90708D">
        <w:rPr>
          <w:sz w:val="28"/>
          <w:szCs w:val="28"/>
        </w:rPr>
        <w:t xml:space="preserve"> административную ответстве</w:t>
      </w:r>
      <w:r>
        <w:rPr>
          <w:sz w:val="28"/>
          <w:szCs w:val="28"/>
        </w:rPr>
        <w:t>нность, судом не установлено.</w:t>
      </w:r>
    </w:p>
    <w:p w:rsidR="00DF4352" w:rsidP="00DF43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7"/>
        </w:rPr>
        <w:t>У</w:t>
      </w:r>
      <w:r w:rsidRPr="00711D04">
        <w:rPr>
          <w:sz w:val="28"/>
          <w:szCs w:val="27"/>
        </w:rPr>
        <w:t>читывая характер совершенного административного правонаруше</w:t>
      </w:r>
      <w:r>
        <w:rPr>
          <w:sz w:val="28"/>
          <w:szCs w:val="27"/>
        </w:rPr>
        <w:t>ния, данные о личности виновной</w:t>
      </w:r>
      <w:r w:rsidRPr="00711D04">
        <w:rPr>
          <w:sz w:val="28"/>
          <w:szCs w:val="27"/>
        </w:rPr>
        <w:t>, мировой судья считает</w:t>
      </w:r>
      <w:r w:rsidRPr="00FA71BC">
        <w:rPr>
          <w:sz w:val="28"/>
          <w:szCs w:val="28"/>
        </w:rPr>
        <w:t xml:space="preserve"> возможным применить к </w:t>
      </w:r>
      <w:r w:rsidR="00A75EB5">
        <w:rPr>
          <w:spacing w:val="-6"/>
          <w:sz w:val="28"/>
          <w:szCs w:val="28"/>
        </w:rPr>
        <w:t>(обезличено</w:t>
      </w:r>
      <w:r w:rsidR="00A75EB5">
        <w:rPr>
          <w:spacing w:val="-6"/>
          <w:sz w:val="28"/>
          <w:szCs w:val="28"/>
        </w:rPr>
        <w:t>)</w:t>
      </w:r>
      <w:r w:rsidRPr="00FA71BC">
        <w:rPr>
          <w:sz w:val="28"/>
          <w:szCs w:val="28"/>
        </w:rPr>
        <w:t>а</w:t>
      </w:r>
      <w:r w:rsidRPr="00FA71BC">
        <w:rPr>
          <w:sz w:val="28"/>
          <w:szCs w:val="28"/>
        </w:rPr>
        <w:t xml:space="preserve">дминистративное наказание в виде </w:t>
      </w:r>
      <w:r>
        <w:rPr>
          <w:sz w:val="28"/>
          <w:szCs w:val="28"/>
        </w:rPr>
        <w:t>штрафа</w:t>
      </w:r>
      <w:r w:rsidRPr="00FA71BC">
        <w:rPr>
          <w:sz w:val="28"/>
          <w:szCs w:val="28"/>
        </w:rPr>
        <w:t>.</w:t>
      </w:r>
    </w:p>
    <w:p w:rsidR="00DF4352" w:rsidP="00DF435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DF4352" w:rsidP="00DF435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DF4352" w:rsidRPr="00DA2E0E" w:rsidP="00DF4352">
      <w:pPr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(обезличено</w:t>
      </w:r>
      <w:r>
        <w:rPr>
          <w:spacing w:val="-6"/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виновной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DA2E0E">
        <w:rPr>
          <w:color w:val="000000"/>
          <w:spacing w:val="-6"/>
          <w:sz w:val="28"/>
          <w:szCs w:val="28"/>
        </w:rPr>
        <w:t>и назначить е</w:t>
      </w:r>
      <w:r>
        <w:rPr>
          <w:color w:val="000000"/>
          <w:spacing w:val="-6"/>
          <w:sz w:val="28"/>
          <w:szCs w:val="28"/>
        </w:rPr>
        <w:t>й</w:t>
      </w:r>
      <w:r w:rsidRPr="00DA2E0E">
        <w:rPr>
          <w:color w:val="000000"/>
          <w:spacing w:val="-6"/>
          <w:sz w:val="28"/>
          <w:szCs w:val="28"/>
        </w:rPr>
        <w:t xml:space="preserve"> наказание в виде административного штрафа в размере </w:t>
      </w:r>
      <w:r>
        <w:rPr>
          <w:color w:val="000000"/>
          <w:spacing w:val="-6"/>
          <w:sz w:val="28"/>
          <w:szCs w:val="28"/>
        </w:rPr>
        <w:t>10</w:t>
      </w:r>
      <w:r w:rsidRPr="00DA2E0E">
        <w:rPr>
          <w:color w:val="000000"/>
          <w:spacing w:val="-6"/>
          <w:sz w:val="28"/>
          <w:szCs w:val="28"/>
        </w:rPr>
        <w:t>00 (</w:t>
      </w:r>
      <w:r>
        <w:rPr>
          <w:color w:val="000000"/>
          <w:spacing w:val="-6"/>
          <w:sz w:val="28"/>
          <w:szCs w:val="28"/>
        </w:rPr>
        <w:t>одна тысяча</w:t>
      </w:r>
      <w:r w:rsidRPr="00DA2E0E">
        <w:rPr>
          <w:color w:val="000000"/>
          <w:spacing w:val="-6"/>
          <w:sz w:val="28"/>
          <w:szCs w:val="28"/>
        </w:rPr>
        <w:t>) рублей.</w:t>
      </w:r>
    </w:p>
    <w:p w:rsidR="00DF4352" w:rsidRPr="0030175B" w:rsidP="00DF4352">
      <w:pPr>
        <w:ind w:firstLine="709"/>
        <w:jc w:val="both"/>
        <w:rPr>
          <w:color w:val="000000"/>
          <w:sz w:val="28"/>
        </w:rPr>
      </w:pPr>
      <w:r w:rsidRPr="0030175B">
        <w:rPr>
          <w:color w:val="000000"/>
          <w:sz w:val="28"/>
        </w:rPr>
        <w:t xml:space="preserve"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счет 03100643000000011100, </w:t>
      </w:r>
      <w:r w:rsidRPr="0030175B">
        <w:rPr>
          <w:color w:val="000000"/>
          <w:sz w:val="28"/>
        </w:rPr>
        <w:t>кор</w:t>
      </w:r>
      <w:r w:rsidRPr="0030175B">
        <w:rPr>
          <w:color w:val="000000"/>
          <w:sz w:val="28"/>
        </w:rPr>
        <w:t xml:space="preserve">. счет №40102810445370000079, Отделение – НБ Республики Татарстан, БИК – 019205400, ОКТМО 92701000001, КБК-73111601073010027140, УИН </w:t>
      </w:r>
      <w:r w:rsidR="00542846">
        <w:rPr>
          <w:color w:val="000000"/>
          <w:sz w:val="28"/>
        </w:rPr>
        <w:t>0318690900000000028687748</w:t>
      </w:r>
      <w:r w:rsidRPr="0030175B">
        <w:rPr>
          <w:color w:val="000000"/>
          <w:sz w:val="28"/>
        </w:rPr>
        <w:t>.</w:t>
      </w:r>
    </w:p>
    <w:p w:rsidR="00DF4352" w:rsidRPr="00DA2E0E" w:rsidP="00DF4352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</w:t>
      </w:r>
      <w:r>
        <w:rPr>
          <w:color w:val="000000"/>
          <w:spacing w:val="-6"/>
          <w:sz w:val="28"/>
          <w:szCs w:val="28"/>
        </w:rPr>
        <w:t>4</w:t>
      </w:r>
      <w:r w:rsidRPr="00DA2E0E">
        <w:rPr>
          <w:color w:val="000000"/>
          <w:spacing w:val="-6"/>
          <w:sz w:val="28"/>
          <w:szCs w:val="28"/>
        </w:rPr>
        <w:t xml:space="preserve"> по Зеленодольскому судебному району Республики Татарстан.</w:t>
      </w:r>
    </w:p>
    <w:p w:rsidR="00DF4352" w:rsidRPr="00DA2E0E" w:rsidP="00DF4352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Разъяснить, что согласно части 1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статьи 20.25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Кодекса Российской Федерации об административных правонарушениях неуплата 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 в срок, предусмотренный настоящим Кодексом, - влечет наложение 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 в двукратном размере суммы неуплаченного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административного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>штрафа, но не менее одной тысячи рублей, либо административный</w:t>
      </w:r>
      <w:r w:rsidRPr="00DA2E0E">
        <w:rPr>
          <w:b/>
          <w:color w:val="000000"/>
          <w:spacing w:val="-6"/>
          <w:sz w:val="28"/>
          <w:szCs w:val="28"/>
        </w:rPr>
        <w:t xml:space="preserve"> </w:t>
      </w:r>
      <w:r w:rsidRPr="00DA2E0E">
        <w:rPr>
          <w:color w:val="000000"/>
          <w:spacing w:val="-6"/>
          <w:sz w:val="28"/>
          <w:szCs w:val="28"/>
        </w:rPr>
        <w:t xml:space="preserve">арест на срок до пятнадцати суток, либо обязательные работы на срок до пятидесяти часов. </w:t>
      </w:r>
    </w:p>
    <w:p w:rsidR="00DF4352" w:rsidRPr="00DA2E0E" w:rsidP="00DF4352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DF4352" w:rsidRPr="00BD4FA5" w:rsidP="00DF4352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4352" w:rsidRPr="00AA574F" w:rsidP="00DF4352">
      <w:pPr>
        <w:ind w:firstLine="709"/>
        <w:jc w:val="both"/>
        <w:rPr>
          <w:sz w:val="28"/>
          <w:szCs w:val="28"/>
        </w:rPr>
      </w:pPr>
    </w:p>
    <w:p w:rsidR="00DF4352" w:rsidRPr="002E37D3" w:rsidP="00DF435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DF4352" w:rsidRPr="002E37D3" w:rsidP="00DF435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DF4352" w:rsidRPr="002E37D3" w:rsidP="00DF435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DF4352" w:rsidRPr="002E37D3" w:rsidP="00DF435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DF4352" w:rsidRPr="002E37D3" w:rsidP="00DF4352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DF4352" w:rsidP="00DF4352"/>
    <w:p w:rsidR="00DF4352" w:rsidP="00DF4352"/>
    <w:p w:rsidR="00DF4352" w:rsidRPr="00C75E82" w:rsidP="00DF4352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DF4352" w:rsidP="00DF435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DF4352" w:rsidP="00DF4352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DF4352" w:rsidRPr="00D2050D" w:rsidP="00DF435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DF4352" w:rsidP="00DF4352"/>
    <w:p w:rsidR="00DF4352" w:rsidP="00DF4352"/>
    <w:p w:rsidR="00DF4352" w:rsidP="00DF4352"/>
    <w:p w:rsidR="00DF4352" w:rsidP="00DF4352"/>
    <w:p w:rsidR="00DF4352" w:rsidP="00DF4352"/>
    <w:p w:rsidR="00DF4352" w:rsidP="00DF4352"/>
    <w:p w:rsidR="00DF4352" w:rsidP="00DF4352"/>
    <w:p w:rsidR="00DF4352" w:rsidP="00DF4352"/>
    <w:p w:rsidR="00D006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52"/>
    <w:rsid w:val="001F4076"/>
    <w:rsid w:val="002E37D3"/>
    <w:rsid w:val="0030175B"/>
    <w:rsid w:val="003D529C"/>
    <w:rsid w:val="00525477"/>
    <w:rsid w:val="00542846"/>
    <w:rsid w:val="005D0135"/>
    <w:rsid w:val="005F0080"/>
    <w:rsid w:val="00711D04"/>
    <w:rsid w:val="0090708D"/>
    <w:rsid w:val="00A632A1"/>
    <w:rsid w:val="00A75EB5"/>
    <w:rsid w:val="00AA574F"/>
    <w:rsid w:val="00B139B5"/>
    <w:rsid w:val="00BC19D2"/>
    <w:rsid w:val="00BD4FA5"/>
    <w:rsid w:val="00C2186F"/>
    <w:rsid w:val="00C75E82"/>
    <w:rsid w:val="00D00630"/>
    <w:rsid w:val="00D2050D"/>
    <w:rsid w:val="00D84F81"/>
    <w:rsid w:val="00DA2E0E"/>
    <w:rsid w:val="00DF4352"/>
    <w:rsid w:val="00FA7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F4352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DF43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F435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F4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4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139B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139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