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A25" w:rsidRPr="00513A2C" w:rsidP="00895A25">
      <w:pPr>
        <w:spacing w:line="228" w:lineRule="auto"/>
        <w:rPr>
          <w:i w:val="0"/>
          <w:sz w:val="27"/>
          <w:szCs w:val="27"/>
        </w:rPr>
      </w:pPr>
    </w:p>
    <w:p w:rsidR="00895A25" w:rsidRPr="003D529C" w:rsidP="00895A25">
      <w:pPr>
        <w:contextualSpacing/>
        <w:jc w:val="right"/>
        <w:rPr>
          <w:i w:val="0"/>
          <w:sz w:val="28"/>
          <w:szCs w:val="28"/>
        </w:rPr>
      </w:pPr>
    </w:p>
    <w:p w:rsidR="00895A25" w:rsidP="00895A2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                   </w:t>
      </w:r>
    </w:p>
    <w:p w:rsidR="00895A25" w:rsidRPr="006F568D" w:rsidP="00895A2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6F568D">
        <w:rPr>
          <w:sz w:val="28"/>
          <w:szCs w:val="28"/>
        </w:rPr>
        <w:t>Дело №5-</w:t>
      </w:r>
      <w:r w:rsidR="00525F42">
        <w:rPr>
          <w:sz w:val="28"/>
          <w:szCs w:val="28"/>
        </w:rPr>
        <w:t>160</w:t>
      </w:r>
      <w:r>
        <w:rPr>
          <w:sz w:val="28"/>
          <w:szCs w:val="28"/>
        </w:rPr>
        <w:t>/2022</w:t>
      </w:r>
    </w:p>
    <w:p w:rsidR="00895A25" w:rsidRPr="006F568D" w:rsidP="00895A2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6F568D">
        <w:rPr>
          <w:sz w:val="28"/>
          <w:szCs w:val="28"/>
        </w:rPr>
        <w:t>УИД:16</w:t>
      </w:r>
      <w:r w:rsidRPr="006F568D">
        <w:rPr>
          <w:sz w:val="28"/>
          <w:szCs w:val="28"/>
          <w:lang w:val="en-US"/>
        </w:rPr>
        <w:t>MS</w:t>
      </w:r>
      <w:r w:rsidR="00525F42">
        <w:rPr>
          <w:sz w:val="28"/>
          <w:szCs w:val="28"/>
        </w:rPr>
        <w:t>0110-2022-001287-72</w:t>
      </w:r>
    </w:p>
    <w:p w:rsidR="00895A25" w:rsidRPr="00F132F4" w:rsidP="00895A2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895A25" w:rsidP="00895A25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895A25" w:rsidP="00895A25">
      <w:pPr>
        <w:contextualSpacing/>
        <w:jc w:val="both"/>
        <w:rPr>
          <w:i w:val="0"/>
          <w:color w:val="000000"/>
          <w:sz w:val="28"/>
          <w:szCs w:val="28"/>
        </w:rPr>
      </w:pPr>
    </w:p>
    <w:p w:rsidR="00895A25" w:rsidRPr="00C2186F" w:rsidP="00895A25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 апреля 2022</w:t>
      </w:r>
      <w:r w:rsidRPr="00C2186F">
        <w:rPr>
          <w:i w:val="0"/>
          <w:sz w:val="28"/>
          <w:szCs w:val="28"/>
        </w:rPr>
        <w:t xml:space="preserve"> года               </w:t>
      </w:r>
      <w:r w:rsidRPr="00C2186F">
        <w:rPr>
          <w:i w:val="0"/>
          <w:sz w:val="28"/>
          <w:szCs w:val="28"/>
        </w:rPr>
        <w:tab/>
        <w:t xml:space="preserve">          </w:t>
      </w:r>
      <w:r w:rsidRPr="00C2186F">
        <w:rPr>
          <w:i w:val="0"/>
          <w:sz w:val="28"/>
          <w:szCs w:val="28"/>
        </w:rPr>
        <w:tab/>
        <w:t xml:space="preserve">   </w:t>
      </w:r>
      <w:r w:rsidRPr="00C2186F">
        <w:rPr>
          <w:i w:val="0"/>
          <w:sz w:val="28"/>
          <w:szCs w:val="28"/>
        </w:rPr>
        <w:tab/>
        <w:t xml:space="preserve">                 </w:t>
      </w:r>
      <w:r>
        <w:rPr>
          <w:i w:val="0"/>
          <w:sz w:val="28"/>
          <w:szCs w:val="28"/>
        </w:rPr>
        <w:t xml:space="preserve">                 </w:t>
      </w:r>
      <w:r w:rsidRPr="00C2186F">
        <w:rPr>
          <w:i w:val="0"/>
          <w:sz w:val="28"/>
          <w:szCs w:val="28"/>
        </w:rPr>
        <w:t xml:space="preserve">город Зеленодольск </w:t>
      </w:r>
    </w:p>
    <w:p w:rsidR="00895A25" w:rsidRPr="00C2186F" w:rsidP="00895A25">
      <w:pPr>
        <w:jc w:val="right"/>
        <w:rPr>
          <w:i w:val="0"/>
          <w:sz w:val="28"/>
          <w:szCs w:val="28"/>
        </w:rPr>
      </w:pPr>
      <w:r w:rsidRPr="00C2186F">
        <w:rPr>
          <w:i w:val="0"/>
          <w:sz w:val="28"/>
          <w:szCs w:val="28"/>
        </w:rPr>
        <w:t>Республика Татарстан</w:t>
      </w:r>
    </w:p>
    <w:p w:rsidR="00895A25" w:rsidRPr="00C2186F" w:rsidP="00895A25">
      <w:pPr>
        <w:ind w:firstLine="709"/>
        <w:jc w:val="both"/>
        <w:rPr>
          <w:i w:val="0"/>
          <w:color w:val="000000"/>
          <w:sz w:val="28"/>
          <w:szCs w:val="28"/>
        </w:rPr>
      </w:pPr>
      <w:r w:rsidRPr="00C2186F">
        <w:rPr>
          <w:i w:val="0"/>
          <w:color w:val="000000"/>
          <w:sz w:val="28"/>
          <w:szCs w:val="28"/>
        </w:rPr>
        <w:t>Мировой судья судебного участка №</w:t>
      </w:r>
      <w:r>
        <w:rPr>
          <w:i w:val="0"/>
          <w:color w:val="000000"/>
          <w:sz w:val="28"/>
          <w:szCs w:val="28"/>
        </w:rPr>
        <w:t xml:space="preserve"> </w:t>
      </w:r>
      <w:r w:rsidRPr="00C2186F">
        <w:rPr>
          <w:i w:val="0"/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i w:val="0"/>
          <w:sz w:val="28"/>
          <w:szCs w:val="28"/>
        </w:rPr>
        <w:t xml:space="preserve"> </w:t>
      </w:r>
    </w:p>
    <w:p w:rsidR="00895A25" w:rsidP="00895A25">
      <w:pPr>
        <w:ind w:firstLine="709"/>
        <w:jc w:val="both"/>
        <w:rPr>
          <w:i w:val="0"/>
          <w:sz w:val="28"/>
          <w:szCs w:val="28"/>
        </w:rPr>
      </w:pPr>
      <w:r w:rsidRPr="00C2186F">
        <w:rPr>
          <w:i w:val="0"/>
          <w:sz w:val="28"/>
          <w:szCs w:val="28"/>
        </w:rPr>
        <w:t xml:space="preserve">рассмотрев </w:t>
      </w:r>
      <w:r w:rsidRPr="003D529C">
        <w:rPr>
          <w:i w:val="0"/>
          <w:sz w:val="28"/>
          <w:szCs w:val="28"/>
        </w:rPr>
        <w:t>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C2186F">
        <w:rPr>
          <w:i w:val="0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i w:val="0"/>
          <w:sz w:val="28"/>
          <w:szCs w:val="28"/>
        </w:rPr>
        <w:t>частью 1</w:t>
      </w:r>
      <w:r w:rsidRPr="003D529C">
        <w:rPr>
          <w:i w:val="0"/>
          <w:sz w:val="28"/>
          <w:szCs w:val="28"/>
        </w:rPr>
        <w:t xml:space="preserve"> статьи 19.24</w:t>
      </w:r>
      <w:r>
        <w:rPr>
          <w:i w:val="0"/>
          <w:sz w:val="28"/>
          <w:szCs w:val="28"/>
        </w:rPr>
        <w:t xml:space="preserve"> </w:t>
      </w:r>
      <w:r w:rsidRPr="00C2186F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>
        <w:rPr>
          <w:i w:val="0"/>
          <w:sz w:val="28"/>
          <w:szCs w:val="28"/>
        </w:rPr>
        <w:t>Т</w:t>
      </w:r>
      <w:r w:rsidR="0014374B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М</w:t>
      </w:r>
      <w:r w:rsidR="0014374B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Садыкова, </w:t>
      </w:r>
      <w:r w:rsidR="0014374B">
        <w:rPr>
          <w:spacing w:val="-6"/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  <w:r w:rsidRPr="00C2186F">
        <w:rPr>
          <w:i w:val="0"/>
          <w:sz w:val="28"/>
          <w:szCs w:val="28"/>
        </w:rPr>
        <w:t xml:space="preserve">    </w:t>
      </w:r>
    </w:p>
    <w:p w:rsidR="00895A25" w:rsidRPr="00C2186F" w:rsidP="00895A25">
      <w:pPr>
        <w:ind w:firstLine="709"/>
        <w:jc w:val="both"/>
        <w:rPr>
          <w:i w:val="0"/>
          <w:sz w:val="28"/>
          <w:szCs w:val="28"/>
        </w:rPr>
      </w:pPr>
      <w:r w:rsidRPr="00C2186F">
        <w:rPr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895A25" w:rsidP="00895A25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895A25" w:rsidP="00895A25">
      <w:pPr>
        <w:ind w:firstLine="708"/>
        <w:contextualSpacing/>
        <w:jc w:val="center"/>
        <w:rPr>
          <w:i w:val="0"/>
          <w:sz w:val="28"/>
          <w:szCs w:val="28"/>
        </w:rPr>
      </w:pPr>
    </w:p>
    <w:p w:rsidR="00895A25" w:rsidRPr="00A81845" w:rsidP="00895A25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   23 марта 2022 г. с 8.00 часов до 18.00 часов Т. М. Садыков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>орого решением Ленин</w:t>
      </w:r>
      <w:r w:rsidR="00525F42">
        <w:rPr>
          <w:i w:val="0"/>
          <w:sz w:val="28"/>
          <w:szCs w:val="28"/>
        </w:rPr>
        <w:t>с</w:t>
      </w:r>
      <w:r>
        <w:rPr>
          <w:i w:val="0"/>
          <w:sz w:val="28"/>
          <w:szCs w:val="28"/>
        </w:rPr>
        <w:t>кого районного суда г. Кемерово от 11 мая 2021 г.</w:t>
      </w:r>
      <w:r w:rsidRPr="00A81845">
        <w:rPr>
          <w:i w:val="0"/>
          <w:sz w:val="28"/>
          <w:szCs w:val="28"/>
        </w:rPr>
        <w:t xml:space="preserve"> 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 xml:space="preserve">ные  ограничения, а именно: </w:t>
      </w:r>
      <w:r>
        <w:rPr>
          <w:i w:val="0"/>
          <w:sz w:val="28"/>
          <w:szCs w:val="28"/>
        </w:rPr>
        <w:t>обязательная явка четыре раза в месяц – в первую, вторую, третью, четвертую среду каждого месяца, в орган внутренних дел по месту жительства, пребывания или фактического нахождения для регистрации</w:t>
      </w:r>
      <w:r w:rsidRPr="00A81845">
        <w:rPr>
          <w:i w:val="0"/>
          <w:sz w:val="28"/>
          <w:szCs w:val="28"/>
        </w:rPr>
        <w:t>, уклоняется от исполнения возлож</w:t>
      </w:r>
      <w:r>
        <w:rPr>
          <w:i w:val="0"/>
          <w:sz w:val="28"/>
          <w:szCs w:val="28"/>
        </w:rPr>
        <w:t>енных на него судом ограничений,</w:t>
      </w:r>
      <w:r w:rsidRPr="00A81845">
        <w:rPr>
          <w:i w:val="0"/>
          <w:sz w:val="28"/>
          <w:szCs w:val="28"/>
        </w:rPr>
        <w:t xml:space="preserve"> а именно</w:t>
      </w:r>
      <w:r>
        <w:rPr>
          <w:i w:val="0"/>
          <w:sz w:val="28"/>
          <w:szCs w:val="28"/>
        </w:rPr>
        <w:t>: не явился на регистрацию по адресу г. Зеленодольск, ул. Заикина, 1 в ОМВД России по Зеленодольскому району,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895A25" w:rsidP="00895A25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Т. М. Садыков</w:t>
      </w:r>
      <w:r w:rsidRPr="003D529C">
        <w:rPr>
          <w:i w:val="0"/>
          <w:sz w:val="28"/>
          <w:szCs w:val="28"/>
        </w:rPr>
        <w:t xml:space="preserve"> 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895A25" w:rsidRPr="003D529C" w:rsidP="00895A25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 </w:t>
      </w:r>
      <w:r>
        <w:rPr>
          <w:i w:val="0"/>
          <w:sz w:val="28"/>
          <w:szCs w:val="28"/>
        </w:rPr>
        <w:t>Т. М. Садыкова</w:t>
      </w:r>
      <w:r w:rsidRPr="003D529C">
        <w:rPr>
          <w:i w:val="0"/>
          <w:sz w:val="28"/>
          <w:szCs w:val="28"/>
        </w:rPr>
        <w:t xml:space="preserve"> и исследовав письменные материалы дела, суд приходит к следующему.</w:t>
      </w:r>
    </w:p>
    <w:p w:rsidR="00895A25" w:rsidRPr="003D529C" w:rsidP="00895A25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Согласно </w:t>
      </w:r>
      <w:r>
        <w:rPr>
          <w:i w:val="0"/>
          <w:sz w:val="28"/>
          <w:szCs w:val="28"/>
        </w:rPr>
        <w:t xml:space="preserve"> части 1 </w:t>
      </w:r>
      <w:r w:rsidRPr="003D529C">
        <w:rPr>
          <w:i w:val="0"/>
          <w:sz w:val="28"/>
          <w:szCs w:val="28"/>
        </w:rPr>
        <w:t xml:space="preserve">статьи 19.24 </w:t>
      </w:r>
      <w:r w:rsidRPr="00A82DDB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i w:val="0"/>
          <w:sz w:val="28"/>
          <w:szCs w:val="28"/>
        </w:rPr>
        <w:t>н</w:t>
      </w:r>
      <w:r w:rsidRPr="003D529C">
        <w:rPr>
          <w:i w:val="0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</w:t>
      </w:r>
      <w:r w:rsidRPr="003D529C">
        <w:rPr>
          <w:i w:val="0"/>
          <w:sz w:val="28"/>
          <w:szCs w:val="28"/>
        </w:rPr>
        <w:t>-в</w:t>
      </w:r>
      <w:r w:rsidRPr="003D529C">
        <w:rPr>
          <w:i w:val="0"/>
          <w:sz w:val="28"/>
          <w:szCs w:val="28"/>
        </w:rPr>
        <w:t>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895A25" w:rsidRPr="003D529C" w:rsidP="00895A25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color w:val="000000"/>
          <w:sz w:val="28"/>
          <w:szCs w:val="28"/>
        </w:rPr>
        <w:t xml:space="preserve">Факт совершения административного правонарушения подтверждается протоколом об административном правонарушении </w:t>
      </w:r>
      <w:r w:rsidRPr="003D529C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31 марта 2022 года</w:t>
      </w:r>
      <w:r w:rsidRPr="003D529C">
        <w:rPr>
          <w:i w:val="0"/>
          <w:sz w:val="28"/>
          <w:szCs w:val="28"/>
        </w:rPr>
        <w:t xml:space="preserve"> (л.д.2</w:t>
      </w:r>
      <w:r>
        <w:rPr>
          <w:i w:val="0"/>
          <w:sz w:val="28"/>
          <w:szCs w:val="28"/>
        </w:rPr>
        <w:t xml:space="preserve">-3); письменными объяснениями сотрудника полиции </w:t>
      </w:r>
      <w:r w:rsidR="0014374B">
        <w:rPr>
          <w:spacing w:val="-6"/>
          <w:sz w:val="28"/>
          <w:szCs w:val="28"/>
        </w:rPr>
        <w:t>&lt;ОБЕЗЛИЧЕНО&gt;</w:t>
      </w:r>
      <w:r w:rsidR="0014374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(л.д.5); копией решения Ленин</w:t>
      </w:r>
      <w:r w:rsidR="00525F42">
        <w:rPr>
          <w:i w:val="0"/>
          <w:sz w:val="28"/>
          <w:szCs w:val="28"/>
        </w:rPr>
        <w:t>с</w:t>
      </w:r>
      <w:r>
        <w:rPr>
          <w:i w:val="0"/>
          <w:sz w:val="28"/>
          <w:szCs w:val="28"/>
        </w:rPr>
        <w:t>кого районного суда г. Кемерово от 11 мая 2021 г. (л.д.7 оборот-9); графиком прибытия поднадзорного лица на регистрацию (л.д.</w:t>
      </w:r>
      <w:r w:rsidR="00C11888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>);</w:t>
      </w:r>
      <w:r>
        <w:rPr>
          <w:i w:val="0"/>
          <w:sz w:val="28"/>
          <w:szCs w:val="28"/>
        </w:rPr>
        <w:t xml:space="preserve"> предупреждением (л.д.6 оборот-7); объяснениями Т. М. Садыкова в суде.</w:t>
      </w:r>
    </w:p>
    <w:p w:rsidR="00895A25" w:rsidRPr="009B3F3F" w:rsidP="00895A25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9B3F3F">
        <w:rPr>
          <w:sz w:val="28"/>
          <w:szCs w:val="28"/>
        </w:rPr>
        <w:t>Оснований подвергать сомнению эти доказательства не имеется.</w:t>
      </w:r>
    </w:p>
    <w:p w:rsidR="00895A25" w:rsidRPr="009B3F3F" w:rsidP="00895A25">
      <w:pPr>
        <w:pStyle w:val="ConsPlusNormal"/>
        <w:ind w:firstLine="709"/>
        <w:jc w:val="both"/>
        <w:rPr>
          <w:szCs w:val="28"/>
        </w:rPr>
      </w:pPr>
      <w:r w:rsidRPr="009B3F3F">
        <w:rPr>
          <w:szCs w:val="28"/>
        </w:rPr>
        <w:t xml:space="preserve">  Исходя из собранных материалов и доказательств, полагаю, что вина </w:t>
      </w:r>
      <w:r>
        <w:rPr>
          <w:szCs w:val="28"/>
        </w:rPr>
        <w:t xml:space="preserve">Т. </w:t>
      </w:r>
      <w:r>
        <w:rPr>
          <w:szCs w:val="28"/>
        </w:rPr>
        <w:t>М. Садыкова</w:t>
      </w:r>
      <w:r w:rsidRPr="009B3F3F">
        <w:rPr>
          <w:szCs w:val="28"/>
        </w:rPr>
        <w:t xml:space="preserve"> в совершении административного правонарушения, предусмотренного частью 1 статьи 19.24 Кодекса Российской Федерации об административных правонарушениях - несоблюдение лицом, в отношении которого установлен административный надзор, административных ограничения </w:t>
      </w:r>
      <w:r w:rsidRPr="009B3F3F">
        <w:rPr>
          <w:color w:val="000000"/>
          <w:szCs w:val="28"/>
        </w:rPr>
        <w:t xml:space="preserve">или ограничений, установленных ему судом в соответствии с федеральным </w:t>
      </w:r>
      <w:hyperlink r:id="rId4" w:history="1">
        <w:r w:rsidRPr="009B3F3F">
          <w:rPr>
            <w:color w:val="000000"/>
            <w:szCs w:val="28"/>
          </w:rPr>
          <w:t>законом</w:t>
        </w:r>
      </w:hyperlink>
      <w:r w:rsidRPr="009B3F3F">
        <w:rPr>
          <w:color w:val="000000"/>
          <w:szCs w:val="28"/>
        </w:rPr>
        <w:t>, если</w:t>
      </w:r>
      <w:r w:rsidRPr="009B3F3F">
        <w:rPr>
          <w:szCs w:val="28"/>
        </w:rPr>
        <w:t xml:space="preserve"> эти действия (бездействие) не содержат уголовно наказуемого деяния, установлена и доказана.</w:t>
      </w:r>
    </w:p>
    <w:p w:rsidR="00895A25" w:rsidRPr="00D00CFA" w:rsidP="00895A25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 xml:space="preserve">При назначении наказания суд учитывает характер совершенного </w:t>
      </w:r>
      <w:r>
        <w:rPr>
          <w:i w:val="0"/>
          <w:sz w:val="28"/>
          <w:szCs w:val="28"/>
        </w:rPr>
        <w:t xml:space="preserve">Т. М. Садыковым </w:t>
      </w:r>
      <w:r w:rsidRPr="00D00CFA">
        <w:rPr>
          <w:i w:val="0"/>
          <w:sz w:val="28"/>
          <w:szCs w:val="28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95A25" w:rsidRPr="003D529C" w:rsidP="00895A25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качестве обстоятельств, смягчающих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</w:t>
      </w:r>
      <w:r>
        <w:rPr>
          <w:i w:val="0"/>
          <w:sz w:val="28"/>
          <w:szCs w:val="28"/>
        </w:rPr>
        <w:t>Т. М. Садыковым</w:t>
      </w:r>
      <w:r w:rsidRPr="003D529C">
        <w:rPr>
          <w:i w:val="0"/>
          <w:sz w:val="28"/>
          <w:szCs w:val="28"/>
        </w:rPr>
        <w:t xml:space="preserve"> вины</w:t>
      </w:r>
      <w:r>
        <w:rPr>
          <w:i w:val="0"/>
          <w:sz w:val="28"/>
          <w:szCs w:val="28"/>
        </w:rPr>
        <w:t>, наличие на его иждивении малолетних детей.</w:t>
      </w:r>
    </w:p>
    <w:p w:rsidR="00895A25" w:rsidRPr="003D529C" w:rsidP="00895A25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Обстоятельств, отягчающих</w:t>
      </w:r>
      <w:r w:rsidRPr="003D529C">
        <w:rPr>
          <w:i w:val="0"/>
          <w:sz w:val="28"/>
          <w:szCs w:val="28"/>
        </w:rPr>
        <w:t xml:space="preserve"> ад</w:t>
      </w:r>
      <w:r>
        <w:rPr>
          <w:i w:val="0"/>
          <w:sz w:val="28"/>
          <w:szCs w:val="28"/>
        </w:rPr>
        <w:t>министративную ответственность, судом не установлено.</w:t>
      </w:r>
    </w:p>
    <w:p w:rsidR="00895A25" w:rsidRPr="00C73EA2" w:rsidP="00895A25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C73EA2">
        <w:rPr>
          <w:sz w:val="28"/>
          <w:szCs w:val="28"/>
        </w:rPr>
        <w:t xml:space="preserve">В связи с вышеизложенными обстоятельствами мировой судья считает возможным назначить </w:t>
      </w:r>
      <w:r>
        <w:rPr>
          <w:sz w:val="28"/>
          <w:szCs w:val="28"/>
        </w:rPr>
        <w:t xml:space="preserve">Т. М. Садыкову </w:t>
      </w:r>
      <w:r w:rsidRPr="00C73EA2">
        <w:rPr>
          <w:sz w:val="28"/>
          <w:szCs w:val="28"/>
        </w:rPr>
        <w:t>административное наказание в виде административного штрафа в пределах санкции части 1</w:t>
      </w:r>
      <w:r>
        <w:rPr>
          <w:sz w:val="28"/>
          <w:szCs w:val="28"/>
        </w:rPr>
        <w:t xml:space="preserve"> </w:t>
      </w:r>
      <w:r w:rsidRPr="00C73EA2">
        <w:rPr>
          <w:sz w:val="28"/>
          <w:szCs w:val="28"/>
        </w:rPr>
        <w:t>статьи</w:t>
      </w:r>
      <w:r w:rsidRPr="00C73EA2">
        <w:t xml:space="preserve"> </w:t>
      </w:r>
      <w:r w:rsidRPr="00C73EA2">
        <w:rPr>
          <w:sz w:val="28"/>
          <w:szCs w:val="28"/>
        </w:rPr>
        <w:t xml:space="preserve">19.24 </w:t>
      </w:r>
      <w:r w:rsidRPr="003D529C">
        <w:rPr>
          <w:sz w:val="28"/>
          <w:szCs w:val="28"/>
        </w:rPr>
        <w:t>Кодекса Российской Федерации об административных правонарушениях</w:t>
      </w:r>
      <w:r w:rsidRPr="00C73EA2">
        <w:rPr>
          <w:sz w:val="28"/>
          <w:szCs w:val="28"/>
        </w:rPr>
        <w:t xml:space="preserve">. </w:t>
      </w:r>
    </w:p>
    <w:p w:rsidR="00895A25" w:rsidP="00895A25">
      <w:pPr>
        <w:pStyle w:val="BodyTextInden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1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895A25" w:rsidP="00895A25">
      <w:pPr>
        <w:pStyle w:val="BodyTextIndent"/>
        <w:ind w:firstLine="709"/>
        <w:contextualSpacing/>
        <w:jc w:val="both"/>
        <w:rPr>
          <w:sz w:val="28"/>
          <w:szCs w:val="28"/>
        </w:rPr>
      </w:pPr>
    </w:p>
    <w:p w:rsidR="00895A25" w:rsidP="00895A25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895A25" w:rsidP="00895A25">
      <w:pPr>
        <w:ind w:firstLine="709"/>
        <w:contextualSpacing/>
        <w:jc w:val="center"/>
        <w:rPr>
          <w:i w:val="0"/>
          <w:sz w:val="28"/>
          <w:szCs w:val="28"/>
        </w:rPr>
      </w:pPr>
    </w:p>
    <w:p w:rsidR="00895A25" w:rsidRPr="00BD37E7" w:rsidP="00895A25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895A25">
        <w:rPr>
          <w:sz w:val="28"/>
          <w:szCs w:val="28"/>
        </w:rPr>
        <w:t>Т</w:t>
      </w:r>
      <w:r w:rsidR="0014374B">
        <w:rPr>
          <w:sz w:val="28"/>
          <w:szCs w:val="28"/>
        </w:rPr>
        <w:t>.</w:t>
      </w:r>
      <w:r w:rsidRPr="00895A25">
        <w:rPr>
          <w:sz w:val="28"/>
          <w:szCs w:val="28"/>
        </w:rPr>
        <w:t>М</w:t>
      </w:r>
      <w:r w:rsidR="0014374B">
        <w:rPr>
          <w:sz w:val="28"/>
          <w:szCs w:val="28"/>
        </w:rPr>
        <w:t>.</w:t>
      </w:r>
      <w:r w:rsidRPr="00895A25">
        <w:rPr>
          <w:sz w:val="28"/>
          <w:szCs w:val="28"/>
        </w:rPr>
        <w:t xml:space="preserve"> Садыкова признать виновным в совершении</w:t>
      </w:r>
      <w:r w:rsidRPr="00BD37E7">
        <w:rPr>
          <w:sz w:val="28"/>
          <w:szCs w:val="28"/>
        </w:rPr>
        <w:t xml:space="preserve">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ему наказание административное наказание в виде штрафа в размере 100</w:t>
      </w:r>
      <w:r>
        <w:rPr>
          <w:sz w:val="28"/>
          <w:szCs w:val="28"/>
        </w:rPr>
        <w:t>0 (одна тысяча</w:t>
      </w:r>
      <w:r w:rsidRPr="00BD37E7">
        <w:rPr>
          <w:sz w:val="28"/>
          <w:szCs w:val="28"/>
        </w:rPr>
        <w:t>) рублей.</w:t>
      </w:r>
    </w:p>
    <w:p w:rsidR="00895A25" w:rsidRPr="006F568D" w:rsidP="00895A25">
      <w:pPr>
        <w:ind w:firstLine="709"/>
        <w:jc w:val="both"/>
        <w:rPr>
          <w:i w:val="0"/>
          <w:color w:val="000000"/>
          <w:sz w:val="28"/>
        </w:rPr>
      </w:pPr>
      <w:r w:rsidRPr="006F568D">
        <w:rPr>
          <w:i w:val="0"/>
          <w:sz w:val="28"/>
          <w:szCs w:val="28"/>
        </w:rPr>
        <w:t xml:space="preserve">Реквизиты для уплаты штрафа: </w:t>
      </w:r>
      <w:r w:rsidRPr="006F568D">
        <w:rPr>
          <w:i w:val="0"/>
          <w:color w:val="000000"/>
          <w:sz w:val="28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6F568D">
        <w:rPr>
          <w:i w:val="0"/>
          <w:color w:val="000000"/>
          <w:sz w:val="28"/>
        </w:rPr>
        <w:t>кор</w:t>
      </w:r>
      <w:r w:rsidRPr="006F568D">
        <w:rPr>
          <w:i w:val="0"/>
          <w:color w:val="000000"/>
          <w:sz w:val="28"/>
        </w:rPr>
        <w:t>. счет 40102810445370000079, Отделение – НБ Республики Татарстан, БИК – 019205400, ОКТМО 92701000001, КБК-73111601203019000140, УИН 031869090000000002</w:t>
      </w:r>
      <w:r w:rsidR="00525F42">
        <w:rPr>
          <w:i w:val="0"/>
          <w:color w:val="000000"/>
          <w:sz w:val="28"/>
        </w:rPr>
        <w:t>7751954</w:t>
      </w:r>
      <w:r w:rsidRPr="006F568D">
        <w:rPr>
          <w:i w:val="0"/>
          <w:color w:val="000000"/>
          <w:sz w:val="28"/>
        </w:rPr>
        <w:t>.</w:t>
      </w:r>
    </w:p>
    <w:p w:rsidR="00895A25" w:rsidRPr="00ED3630" w:rsidP="00895A25">
      <w:pPr>
        <w:pStyle w:val="BodyTextIndent"/>
        <w:ind w:firstLine="709"/>
        <w:contextualSpacing/>
        <w:jc w:val="both"/>
        <w:rPr>
          <w:i/>
          <w:color w:val="000000"/>
          <w:sz w:val="28"/>
          <w:szCs w:val="24"/>
        </w:rPr>
      </w:pPr>
      <w:r w:rsidRPr="00ED3630">
        <w:rPr>
          <w:color w:val="000000"/>
          <w:sz w:val="28"/>
          <w:szCs w:val="24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</w:t>
      </w:r>
      <w:r>
        <w:rPr>
          <w:color w:val="000000"/>
          <w:sz w:val="28"/>
          <w:szCs w:val="24"/>
        </w:rPr>
        <w:t xml:space="preserve"> 4</w:t>
      </w:r>
      <w:r w:rsidRPr="00ED3630">
        <w:rPr>
          <w:color w:val="000000"/>
          <w:sz w:val="28"/>
          <w:szCs w:val="24"/>
        </w:rPr>
        <w:t xml:space="preserve"> по Зеленодольскому судебному району Республики Татарстан.</w:t>
      </w:r>
    </w:p>
    <w:p w:rsidR="00895A25" w:rsidRPr="00ED3630" w:rsidP="00895A25">
      <w:pPr>
        <w:ind w:firstLine="709"/>
        <w:jc w:val="both"/>
        <w:rPr>
          <w:i w:val="0"/>
          <w:color w:val="000000"/>
          <w:sz w:val="28"/>
          <w:szCs w:val="24"/>
        </w:rPr>
      </w:pPr>
      <w:r w:rsidRPr="00ED3630">
        <w:rPr>
          <w:i w:val="0"/>
          <w:color w:val="000000"/>
          <w:sz w:val="28"/>
          <w:szCs w:val="24"/>
        </w:rPr>
        <w:t xml:space="preserve">Разъяснить, что согласно </w:t>
      </w:r>
      <w:r w:rsidRPr="00ED3630">
        <w:rPr>
          <w:bCs/>
          <w:i w:val="0"/>
          <w:color w:val="000000"/>
          <w:sz w:val="28"/>
          <w:szCs w:val="24"/>
        </w:rPr>
        <w:t>части 1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статьи 20.25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i w:val="0"/>
          <w:color w:val="000000"/>
          <w:sz w:val="28"/>
          <w:szCs w:val="24"/>
        </w:rPr>
        <w:t>Кодекса Российской Федерации об административных правонарушениях</w:t>
      </w:r>
      <w:r w:rsidRPr="00ED3630">
        <w:rPr>
          <w:bCs/>
          <w:i w:val="0"/>
          <w:color w:val="000000"/>
          <w:sz w:val="28"/>
          <w:szCs w:val="24"/>
        </w:rPr>
        <w:t xml:space="preserve"> неуплата</w:t>
      </w:r>
      <w:r w:rsidRPr="00ED3630">
        <w:rPr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административного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штрафа</w:t>
      </w:r>
      <w:r w:rsidRPr="00ED3630">
        <w:rPr>
          <w:i w:val="0"/>
          <w:color w:val="000000"/>
          <w:sz w:val="28"/>
          <w:szCs w:val="24"/>
        </w:rPr>
        <w:t xml:space="preserve"> в срок, предусмотренный настоящим Кодексом, - влечет наложение </w:t>
      </w:r>
      <w:r w:rsidRPr="00ED3630">
        <w:rPr>
          <w:bCs/>
          <w:i w:val="0"/>
          <w:color w:val="000000"/>
          <w:sz w:val="28"/>
          <w:szCs w:val="24"/>
        </w:rPr>
        <w:t>административного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штрафа</w:t>
      </w:r>
      <w:r w:rsidRPr="00ED3630">
        <w:rPr>
          <w:i w:val="0"/>
          <w:color w:val="000000"/>
          <w:sz w:val="28"/>
          <w:szCs w:val="24"/>
        </w:rPr>
        <w:t xml:space="preserve"> в двукратном размере суммы </w:t>
      </w:r>
      <w:r w:rsidRPr="00ED3630">
        <w:rPr>
          <w:bCs/>
          <w:i w:val="0"/>
          <w:color w:val="000000"/>
          <w:sz w:val="28"/>
          <w:szCs w:val="24"/>
        </w:rPr>
        <w:t>неуплаченного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административного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штрафа</w:t>
      </w:r>
      <w:r w:rsidRPr="00ED3630">
        <w:rPr>
          <w:i w:val="0"/>
          <w:color w:val="000000"/>
          <w:sz w:val="28"/>
          <w:szCs w:val="24"/>
        </w:rPr>
        <w:t xml:space="preserve">, но не менее одной тысячи рублей, </w:t>
      </w:r>
      <w:r w:rsidRPr="00ED3630">
        <w:rPr>
          <w:i w:val="0"/>
          <w:color w:val="000000"/>
          <w:sz w:val="28"/>
          <w:szCs w:val="24"/>
        </w:rPr>
        <w:t xml:space="preserve">либо </w:t>
      </w:r>
      <w:r w:rsidRPr="00ED3630">
        <w:rPr>
          <w:bCs/>
          <w:i w:val="0"/>
          <w:color w:val="000000"/>
          <w:sz w:val="28"/>
          <w:szCs w:val="24"/>
        </w:rPr>
        <w:t>административный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арест</w:t>
      </w:r>
      <w:r w:rsidRPr="00ED3630">
        <w:rPr>
          <w:i w:val="0"/>
          <w:color w:val="000000"/>
          <w:sz w:val="28"/>
          <w:szCs w:val="24"/>
        </w:rPr>
        <w:t xml:space="preserve"> на срок до пятнадцати суток, либо обязательные работы на срок до пятидесяти часов. </w:t>
      </w:r>
    </w:p>
    <w:p w:rsidR="00895A25" w:rsidRPr="00ED3630" w:rsidP="00895A25">
      <w:pPr>
        <w:ind w:firstLine="709"/>
        <w:jc w:val="both"/>
        <w:rPr>
          <w:i w:val="0"/>
          <w:color w:val="000000"/>
          <w:sz w:val="28"/>
          <w:szCs w:val="24"/>
        </w:rPr>
      </w:pPr>
      <w:r w:rsidRPr="00ED3630">
        <w:rPr>
          <w:i w:val="0"/>
          <w:color w:val="000000"/>
          <w:sz w:val="28"/>
          <w:szCs w:val="24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895A25" w:rsidP="00895A25">
      <w:pPr>
        <w:ind w:right="21" w:firstLine="720"/>
        <w:contextualSpacing/>
        <w:jc w:val="both"/>
        <w:rPr>
          <w:sz w:val="28"/>
          <w:szCs w:val="28"/>
        </w:rPr>
      </w:pPr>
    </w:p>
    <w:p w:rsidR="00895A25" w:rsidP="00895A25">
      <w:pPr>
        <w:ind w:firstLine="709"/>
        <w:jc w:val="both"/>
        <w:rPr>
          <w:rStyle w:val="IntenseEmphasis"/>
          <w:i/>
          <w:sz w:val="28"/>
          <w:szCs w:val="28"/>
        </w:rPr>
      </w:pPr>
    </w:p>
    <w:p w:rsidR="00895A25" w:rsidRPr="00A64BF9" w:rsidP="00895A25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Мировой судья</w:t>
      </w:r>
      <w:r w:rsidRPr="00A64BF9">
        <w:rPr>
          <w:i w:val="0"/>
          <w:sz w:val="28"/>
          <w:szCs w:val="28"/>
        </w:rPr>
        <w:tab/>
        <w:t>(подпись)</w:t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</w:r>
    </w:p>
    <w:p w:rsidR="00895A25" w:rsidRPr="00A64BF9" w:rsidP="00895A25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Копия верна</w:t>
      </w:r>
      <w:r w:rsidRPr="00A64BF9">
        <w:rPr>
          <w:i w:val="0"/>
          <w:sz w:val="28"/>
          <w:szCs w:val="28"/>
        </w:rPr>
        <w:tab/>
      </w:r>
    </w:p>
    <w:p w:rsidR="00895A25" w:rsidRPr="00A64BF9" w:rsidP="00895A25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Мировой судья судебного участка № 4</w:t>
      </w:r>
    </w:p>
    <w:p w:rsidR="00895A25" w:rsidRPr="00A64BF9" w:rsidP="00895A25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по Зеленодольскому судебному району</w:t>
      </w:r>
    </w:p>
    <w:p w:rsidR="00895A25" w:rsidRPr="00A64BF9" w:rsidP="00895A25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Республики Татарстан</w:t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  <w:t xml:space="preserve">                            А. Р. Низамова</w:t>
      </w:r>
    </w:p>
    <w:p w:rsidR="00895A25" w:rsidRPr="00A64BF9" w:rsidP="00895A25">
      <w:pPr>
        <w:ind w:firstLine="709"/>
        <w:jc w:val="both"/>
        <w:rPr>
          <w:i w:val="0"/>
        </w:rPr>
      </w:pPr>
    </w:p>
    <w:p w:rsidR="00895A25" w:rsidP="00895A25"/>
    <w:p w:rsidR="00895A25" w:rsidRPr="00B07939" w:rsidP="00895A25">
      <w:pPr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895A25" w:rsidRPr="00B07939" w:rsidP="00895A25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Мировой судья судебного участка № 4</w:t>
      </w:r>
    </w:p>
    <w:p w:rsidR="00895A25" w:rsidRPr="00B07939" w:rsidP="00895A25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по Зеленодольскому судебному району</w:t>
      </w:r>
    </w:p>
    <w:p w:rsidR="00895A25" w:rsidRPr="00B07939" w:rsidP="00895A25">
      <w:pPr>
        <w:jc w:val="both"/>
        <w:rPr>
          <w:i w:val="0"/>
          <w:sz w:val="28"/>
          <w:szCs w:val="28"/>
        </w:rPr>
      </w:pPr>
      <w:r w:rsidRPr="00B07939">
        <w:rPr>
          <w:i w:val="0"/>
          <w:sz w:val="28"/>
          <w:szCs w:val="28"/>
        </w:rPr>
        <w:t>Республики Татарстан</w:t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</w:r>
      <w:r w:rsidRPr="00B07939">
        <w:rPr>
          <w:i w:val="0"/>
          <w:sz w:val="28"/>
          <w:szCs w:val="28"/>
        </w:rPr>
        <w:tab/>
        <w:t xml:space="preserve">                            А. Р. Низамова</w:t>
      </w:r>
    </w:p>
    <w:p w:rsidR="00895A25" w:rsidP="00895A25"/>
    <w:p w:rsidR="00895A25" w:rsidP="00895A25"/>
    <w:p w:rsidR="00895A25" w:rsidP="00895A25"/>
    <w:p w:rsidR="005B0D7E"/>
    <w:sectPr w:rsidSect="00971918">
      <w:headerReference w:type="even" r:id="rId5"/>
      <w:headerReference w:type="default" r:id="rId6"/>
      <w:pgSz w:w="11906" w:h="16838"/>
      <w:pgMar w:top="238" w:right="991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74B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25"/>
    <w:rsid w:val="0014374B"/>
    <w:rsid w:val="002D2194"/>
    <w:rsid w:val="003A1428"/>
    <w:rsid w:val="003D529C"/>
    <w:rsid w:val="00513A2C"/>
    <w:rsid w:val="00525F42"/>
    <w:rsid w:val="005B0D7E"/>
    <w:rsid w:val="006F568D"/>
    <w:rsid w:val="00895A25"/>
    <w:rsid w:val="00961BC9"/>
    <w:rsid w:val="009B3F3F"/>
    <w:rsid w:val="00A64BF9"/>
    <w:rsid w:val="00A81845"/>
    <w:rsid w:val="00A82DDB"/>
    <w:rsid w:val="00B07939"/>
    <w:rsid w:val="00BD37E7"/>
    <w:rsid w:val="00C11888"/>
    <w:rsid w:val="00C2186F"/>
    <w:rsid w:val="00C73EA2"/>
    <w:rsid w:val="00D00CFA"/>
    <w:rsid w:val="00ED3630"/>
    <w:rsid w:val="00F132F4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2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A25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895A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895A25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895A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1"/>
    <w:rsid w:val="00895A2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895A25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895A25"/>
  </w:style>
  <w:style w:type="paragraph" w:styleId="NoSpacing">
    <w:name w:val="No Spacing"/>
    <w:uiPriority w:val="1"/>
    <w:qFormat/>
    <w:rsid w:val="00895A2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95A25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95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5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IntenseEmphasis">
    <w:name w:val="Intense Emphasis"/>
    <w:uiPriority w:val="21"/>
    <w:qFormat/>
    <w:rsid w:val="00895A25"/>
    <w:rPr>
      <w:i/>
      <w:iCs/>
      <w:color w:val="5B9BD5"/>
    </w:rPr>
  </w:style>
  <w:style w:type="paragraph" w:styleId="BalloonText">
    <w:name w:val="Balloon Text"/>
    <w:basedOn w:val="Normal"/>
    <w:link w:val="a2"/>
    <w:uiPriority w:val="99"/>
    <w:semiHidden/>
    <w:unhideWhenUsed/>
    <w:rsid w:val="00525F4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25F42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201D723694223EBE98749A313BAE26D62C784CC30BEF02894B006C7479151F81D6B6ABA3768F4E7p7VC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