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0AA" w:rsidRPr="00726B1B" w:rsidP="001C00AA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Копия </w:t>
      </w:r>
    </w:p>
    <w:p w:rsidR="001C00AA" w:rsidRPr="00F56838" w:rsidP="001C00AA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70407D">
        <w:rPr>
          <w:sz w:val="28"/>
          <w:szCs w:val="28"/>
        </w:rPr>
        <w:t xml:space="preserve">                                                                                         </w:t>
      </w:r>
      <w:r w:rsidRPr="00F56838">
        <w:rPr>
          <w:sz w:val="28"/>
          <w:szCs w:val="28"/>
        </w:rPr>
        <w:t>дело №5-</w:t>
      </w:r>
      <w:r>
        <w:rPr>
          <w:sz w:val="28"/>
          <w:szCs w:val="28"/>
        </w:rPr>
        <w:t>116/2022</w:t>
      </w:r>
    </w:p>
    <w:p w:rsidR="001C00AA" w:rsidRPr="00F56838" w:rsidP="001C00AA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F56838">
        <w:rPr>
          <w:sz w:val="28"/>
          <w:szCs w:val="28"/>
        </w:rPr>
        <w:t>УИД:16</w:t>
      </w:r>
      <w:r w:rsidRPr="00F5683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0110-01-2022-000905-54</w:t>
      </w:r>
    </w:p>
    <w:p w:rsidR="001C00AA" w:rsidRPr="003A7F67" w:rsidP="001C00AA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  <w:u w:val="single"/>
        </w:rPr>
      </w:pPr>
    </w:p>
    <w:p w:rsidR="001C00AA" w:rsidP="001C00AA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 О С Т А Н О В Л Е Н И Е</w:t>
      </w:r>
      <w:r>
        <w:rPr>
          <w:i/>
          <w:sz w:val="28"/>
          <w:szCs w:val="28"/>
        </w:rPr>
        <w:t xml:space="preserve"> </w:t>
      </w:r>
    </w:p>
    <w:p w:rsidR="001C00AA" w:rsidP="001C00AA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марта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1C00AA" w:rsidP="001C00AA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1C00AA" w:rsidRPr="00135B46" w:rsidP="001C00AA">
      <w:pPr>
        <w:ind w:firstLine="709"/>
        <w:jc w:val="both"/>
        <w:rPr>
          <w:i w:val="0"/>
          <w:color w:val="000000"/>
          <w:sz w:val="28"/>
          <w:szCs w:val="28"/>
        </w:rPr>
      </w:pPr>
      <w:r w:rsidRPr="00135B46">
        <w:rPr>
          <w:i w:val="0"/>
          <w:color w:val="000000"/>
          <w:sz w:val="28"/>
          <w:szCs w:val="28"/>
        </w:rPr>
        <w:t>Мировой судья судебного участка №</w:t>
      </w:r>
      <w:r>
        <w:rPr>
          <w:i w:val="0"/>
          <w:color w:val="000000"/>
          <w:sz w:val="28"/>
          <w:szCs w:val="28"/>
        </w:rPr>
        <w:t xml:space="preserve"> 4</w:t>
      </w:r>
      <w:r w:rsidRPr="00135B46">
        <w:rPr>
          <w:i w:val="0"/>
          <w:color w:val="000000"/>
          <w:sz w:val="28"/>
          <w:szCs w:val="28"/>
        </w:rPr>
        <w:t xml:space="preserve"> по </w:t>
      </w:r>
      <w:r>
        <w:rPr>
          <w:i w:val="0"/>
          <w:color w:val="000000"/>
          <w:sz w:val="28"/>
          <w:szCs w:val="28"/>
        </w:rPr>
        <w:t>Зеленодольскому</w:t>
      </w:r>
      <w:r w:rsidRPr="00135B46">
        <w:rPr>
          <w:i w:val="0"/>
          <w:color w:val="000000"/>
          <w:sz w:val="28"/>
          <w:szCs w:val="28"/>
        </w:rPr>
        <w:t xml:space="preserve">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135B46">
        <w:rPr>
          <w:i w:val="0"/>
          <w:color w:val="00000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 </w:t>
      </w:r>
    </w:p>
    <w:p w:rsidR="001C00AA" w:rsidP="001C00AA">
      <w:pPr>
        <w:ind w:firstLine="708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 xml:space="preserve">рассмотрев </w:t>
      </w:r>
      <w:r w:rsidRPr="00300462">
        <w:rPr>
          <w:i w:val="0"/>
          <w:sz w:val="28"/>
          <w:szCs w:val="28"/>
        </w:rPr>
        <w:t>посредством системы видеоконференц-связи</w:t>
      </w:r>
      <w:r>
        <w:rPr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>, предусмотренном статьей 20.21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>
        <w:rPr>
          <w:i w:val="0"/>
          <w:sz w:val="28"/>
          <w:szCs w:val="28"/>
        </w:rPr>
        <w:t>А</w:t>
      </w:r>
      <w:r w:rsidR="00EE2EC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EE2EC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Градобоева, </w:t>
      </w:r>
      <w:r w:rsidR="00EE2EC1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 </w:t>
      </w:r>
      <w:r w:rsidRPr="000C62B9">
        <w:rPr>
          <w:sz w:val="28"/>
          <w:szCs w:val="28"/>
        </w:rPr>
        <w:t xml:space="preserve">  </w:t>
      </w:r>
      <w:r w:rsidRPr="000C62B9">
        <w:rPr>
          <w:i w:val="0"/>
          <w:sz w:val="28"/>
          <w:szCs w:val="28"/>
        </w:rPr>
        <w:t xml:space="preserve"> </w:t>
      </w:r>
    </w:p>
    <w:p w:rsidR="001C00AA" w:rsidP="001C00AA">
      <w:pPr>
        <w:ind w:firstLine="708"/>
        <w:rPr>
          <w:i w:val="0"/>
          <w:sz w:val="28"/>
          <w:szCs w:val="28"/>
        </w:rPr>
      </w:pPr>
      <w:r w:rsidRPr="000C62B9">
        <w:rPr>
          <w:i w:val="0"/>
          <w:sz w:val="28"/>
          <w:szCs w:val="28"/>
        </w:rPr>
        <w:t xml:space="preserve">                                     </w:t>
      </w:r>
      <w:r>
        <w:rPr>
          <w:i w:val="0"/>
          <w:sz w:val="28"/>
          <w:szCs w:val="28"/>
        </w:rPr>
        <w:t xml:space="preserve">    У С Т А Н О В И Л:</w:t>
      </w:r>
    </w:p>
    <w:p w:rsidR="001C00AA" w:rsidRPr="00077A81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 марта 2022</w:t>
      </w:r>
      <w:r w:rsidRPr="00077A81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16 часов 00 минут</w:t>
      </w:r>
      <w:r w:rsidRPr="00077A8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около д.</w:t>
      </w:r>
      <w:r>
        <w:rPr>
          <w:i w:val="0"/>
          <w:sz w:val="28"/>
          <w:szCs w:val="28"/>
        </w:rPr>
        <w:t xml:space="preserve"> </w:t>
      </w:r>
      <w:r w:rsidR="00EE2EC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по ул. </w:t>
      </w:r>
      <w:r w:rsidR="00EE2EC1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 п. Васильево Зеленодольского района </w:t>
      </w:r>
      <w:r w:rsidRPr="00077A81">
        <w:rPr>
          <w:i w:val="0"/>
          <w:sz w:val="28"/>
          <w:szCs w:val="28"/>
        </w:rPr>
        <w:t>Республики Татарстан</w:t>
      </w:r>
      <w:r>
        <w:rPr>
          <w:i w:val="0"/>
          <w:sz w:val="28"/>
          <w:szCs w:val="28"/>
        </w:rPr>
        <w:t xml:space="preserve"> А. В. </w:t>
      </w:r>
      <w:r>
        <w:rPr>
          <w:i w:val="0"/>
          <w:sz w:val="28"/>
          <w:szCs w:val="28"/>
        </w:rPr>
        <w:t>Градобоев</w:t>
      </w:r>
      <w:r>
        <w:rPr>
          <w:i w:val="0"/>
          <w:sz w:val="28"/>
          <w:szCs w:val="28"/>
        </w:rPr>
        <w:t xml:space="preserve"> находился в состоянии опьянения: лежал, не мог самостоятельно передвигаться, при попытке встать падал, плохо ориентировался на местности, изо рта исходил специфичный запах алкоголя, имел неопрятный внешний вид, а именно грязные брюки, </w:t>
      </w:r>
      <w:r w:rsidRPr="00077A81">
        <w:rPr>
          <w:i w:val="0"/>
          <w:sz w:val="28"/>
          <w:szCs w:val="28"/>
        </w:rPr>
        <w:t>чем оскорблял человеческое достоинство и общественную нравственность.</w:t>
      </w:r>
    </w:p>
    <w:p w:rsidR="001C00AA" w:rsidRPr="00077A81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При рассмотрении материалов дела </w:t>
      </w:r>
      <w:r>
        <w:rPr>
          <w:i w:val="0"/>
          <w:sz w:val="28"/>
          <w:szCs w:val="28"/>
        </w:rPr>
        <w:t xml:space="preserve">А. В. </w:t>
      </w:r>
      <w:r>
        <w:rPr>
          <w:i w:val="0"/>
          <w:sz w:val="28"/>
          <w:szCs w:val="28"/>
        </w:rPr>
        <w:t>Градобоев</w:t>
      </w:r>
      <w:r>
        <w:rPr>
          <w:i w:val="0"/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 xml:space="preserve">вину в совершении административного правонарушения признал, </w:t>
      </w:r>
      <w:r>
        <w:rPr>
          <w:i w:val="0"/>
          <w:sz w:val="28"/>
          <w:szCs w:val="28"/>
        </w:rPr>
        <w:t xml:space="preserve">в содеянном </w:t>
      </w:r>
      <w:r w:rsidRPr="00077A81">
        <w:rPr>
          <w:i w:val="0"/>
          <w:sz w:val="28"/>
          <w:szCs w:val="28"/>
        </w:rPr>
        <w:t>раскаялся</w:t>
      </w:r>
      <w:r>
        <w:rPr>
          <w:i w:val="0"/>
          <w:sz w:val="28"/>
          <w:szCs w:val="28"/>
        </w:rPr>
        <w:t>.</w:t>
      </w:r>
    </w:p>
    <w:p w:rsidR="001C00AA" w:rsidRPr="00077A81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Вина </w:t>
      </w:r>
      <w:r>
        <w:rPr>
          <w:i w:val="0"/>
          <w:sz w:val="28"/>
          <w:szCs w:val="28"/>
        </w:rPr>
        <w:t xml:space="preserve">А. В. Градобоева </w:t>
      </w:r>
      <w:r w:rsidRPr="00077A81">
        <w:rPr>
          <w:i w:val="0"/>
          <w:sz w:val="28"/>
          <w:szCs w:val="28"/>
        </w:rPr>
        <w:t>подтверждается материалами административного дела:  протоколом №</w:t>
      </w:r>
      <w:r>
        <w:rPr>
          <w:i w:val="0"/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>260</w:t>
      </w:r>
      <w:r>
        <w:rPr>
          <w:i w:val="0"/>
          <w:sz w:val="28"/>
          <w:szCs w:val="28"/>
        </w:rPr>
        <w:t xml:space="preserve">1956 </w:t>
      </w:r>
      <w:r w:rsidRPr="00077A81">
        <w:rPr>
          <w:i w:val="0"/>
          <w:sz w:val="28"/>
          <w:szCs w:val="28"/>
        </w:rPr>
        <w:t xml:space="preserve">об административном правонарушении от </w:t>
      </w:r>
      <w:r>
        <w:rPr>
          <w:i w:val="0"/>
          <w:sz w:val="28"/>
          <w:szCs w:val="28"/>
        </w:rPr>
        <w:t xml:space="preserve">4 марта 2022 </w:t>
      </w:r>
      <w:r w:rsidRPr="00077A81">
        <w:rPr>
          <w:i w:val="0"/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i w:val="0"/>
          <w:sz w:val="28"/>
          <w:szCs w:val="28"/>
        </w:rPr>
        <w:t>-3</w:t>
      </w:r>
      <w:r w:rsidRPr="00077A81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 xml:space="preserve">; сообщением 02 (л.д.4); карточкой вызова (л.д.5); письменными объяснениями </w:t>
      </w:r>
      <w:r w:rsidR="00EE2EC1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</w:t>
      </w:r>
      <w:r w:rsidR="00EE2EC1">
        <w:rPr>
          <w:sz w:val="28"/>
          <w:szCs w:val="28"/>
        </w:rPr>
        <w:t>&lt;ОБЕЗЛИЧЕНО&gt;</w:t>
      </w:r>
      <w:r w:rsidR="00EE2EC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(л.д.6-7);</w:t>
      </w:r>
      <w:r w:rsidRPr="00466DAA">
        <w:rPr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протоколом №1613</w:t>
      </w:r>
      <w:r w:rsidRPr="00466DAA">
        <w:rPr>
          <w:i w:val="0"/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i w:val="0"/>
          <w:color w:val="000000"/>
          <w:sz w:val="28"/>
          <w:szCs w:val="28"/>
        </w:rPr>
        <w:t>4 марта 2022 года (л</w:t>
      </w:r>
      <w:r>
        <w:rPr>
          <w:i w:val="0"/>
          <w:color w:val="000000"/>
          <w:sz w:val="28"/>
          <w:szCs w:val="28"/>
        </w:rPr>
        <w:t>.д</w:t>
      </w:r>
      <w:r>
        <w:rPr>
          <w:i w:val="0"/>
          <w:color w:val="000000"/>
          <w:sz w:val="28"/>
          <w:szCs w:val="28"/>
        </w:rPr>
        <w:t>11); актом №001051</w:t>
      </w:r>
      <w:r w:rsidRPr="00466DAA">
        <w:rPr>
          <w:i w:val="0"/>
          <w:color w:val="000000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от </w:t>
      </w:r>
      <w:r>
        <w:rPr>
          <w:i w:val="0"/>
          <w:color w:val="000000"/>
          <w:sz w:val="28"/>
          <w:szCs w:val="28"/>
        </w:rPr>
        <w:t>4 марта 2022 года (л.д.12</w:t>
      </w:r>
      <w:r w:rsidRPr="00466DAA">
        <w:rPr>
          <w:i w:val="0"/>
          <w:color w:val="000000"/>
          <w:sz w:val="28"/>
          <w:szCs w:val="28"/>
        </w:rPr>
        <w:t>);</w:t>
      </w:r>
      <w:r w:rsidRPr="00466DAA">
        <w:rPr>
          <w:i w:val="0"/>
          <w:sz w:val="28"/>
          <w:szCs w:val="28"/>
        </w:rPr>
        <w:t xml:space="preserve"> объяснением </w:t>
      </w:r>
      <w:r>
        <w:rPr>
          <w:i w:val="0"/>
          <w:sz w:val="28"/>
          <w:szCs w:val="28"/>
        </w:rPr>
        <w:t>А. В. Градобоев</w:t>
      </w:r>
      <w:r w:rsidRPr="00466DAA">
        <w:rPr>
          <w:i w:val="0"/>
          <w:sz w:val="28"/>
          <w:szCs w:val="28"/>
        </w:rPr>
        <w:t>а в суде.</w:t>
      </w:r>
    </w:p>
    <w:p w:rsidR="001C00AA" w:rsidRPr="00077A81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>Оснований подвергать сомнению эти доказательства  не имеется.</w:t>
      </w:r>
    </w:p>
    <w:p w:rsidR="001C00AA" w:rsidRPr="00077A81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i w:val="0"/>
          <w:sz w:val="28"/>
          <w:szCs w:val="28"/>
        </w:rPr>
        <w:t xml:space="preserve">А. В. Градобоева </w:t>
      </w:r>
      <w:r w:rsidRPr="00077A81">
        <w:rPr>
          <w:i w:val="0"/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1C00AA" w:rsidRPr="00077A81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>При назначении наказания суд учитывает характер совершенного правонарушителем административного правонарушения, его личность, смягчающие и отягчающие административную ответственность обстоятельства.</w:t>
      </w:r>
    </w:p>
    <w:p w:rsidR="001C00AA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Обстоятельствами</w:t>
      </w:r>
      <w:r w:rsidRPr="00077A81">
        <w:rPr>
          <w:i w:val="0"/>
          <w:sz w:val="28"/>
          <w:szCs w:val="28"/>
        </w:rPr>
        <w:t>, смягчающим</w:t>
      </w:r>
      <w:r>
        <w:rPr>
          <w:i w:val="0"/>
          <w:sz w:val="28"/>
          <w:szCs w:val="28"/>
        </w:rPr>
        <w:t>и</w:t>
      </w:r>
      <w:r w:rsidRPr="00077A81">
        <w:rPr>
          <w:i w:val="0"/>
          <w:sz w:val="28"/>
          <w:szCs w:val="28"/>
        </w:rPr>
        <w:t xml:space="preserve"> наказание</w:t>
      </w:r>
      <w:r>
        <w:rPr>
          <w:i w:val="0"/>
          <w:sz w:val="28"/>
          <w:szCs w:val="28"/>
        </w:rPr>
        <w:t>, являе</w:t>
      </w:r>
      <w:r w:rsidRPr="00077A81">
        <w:rPr>
          <w:i w:val="0"/>
          <w:sz w:val="28"/>
          <w:szCs w:val="28"/>
        </w:rPr>
        <w:t xml:space="preserve">тся </w:t>
      </w:r>
      <w:r>
        <w:rPr>
          <w:i w:val="0"/>
          <w:sz w:val="28"/>
          <w:szCs w:val="28"/>
        </w:rPr>
        <w:t>признание вины</w:t>
      </w:r>
      <w:r w:rsidRPr="00077A8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А. В. </w:t>
      </w:r>
      <w:r>
        <w:rPr>
          <w:i w:val="0"/>
          <w:sz w:val="28"/>
          <w:szCs w:val="28"/>
        </w:rPr>
        <w:t>Градобоевым</w:t>
      </w:r>
      <w:r>
        <w:rPr>
          <w:i w:val="0"/>
          <w:sz w:val="28"/>
          <w:szCs w:val="28"/>
        </w:rPr>
        <w:t>, а также наличие на его иждивении несовершеннолетнего ребенка.</w:t>
      </w:r>
    </w:p>
    <w:p w:rsidR="001C00AA" w:rsidRPr="00466DAA" w:rsidP="001C00AA">
      <w:pPr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Обстоятельств, отягчающих</w:t>
      </w:r>
      <w:r w:rsidRPr="00466DAA">
        <w:rPr>
          <w:i w:val="0"/>
          <w:sz w:val="28"/>
          <w:szCs w:val="28"/>
        </w:rPr>
        <w:t xml:space="preserve"> административную ответственность </w:t>
      </w:r>
      <w:r>
        <w:rPr>
          <w:i w:val="0"/>
          <w:sz w:val="28"/>
          <w:szCs w:val="28"/>
        </w:rPr>
        <w:t>А. В. Градобоев</w:t>
      </w:r>
      <w:r w:rsidRPr="00466DAA">
        <w:rPr>
          <w:i w:val="0"/>
          <w:sz w:val="28"/>
          <w:szCs w:val="28"/>
        </w:rPr>
        <w:t xml:space="preserve">а, </w:t>
      </w:r>
      <w:r>
        <w:rPr>
          <w:i w:val="0"/>
          <w:sz w:val="28"/>
          <w:szCs w:val="28"/>
        </w:rPr>
        <w:t>судом не установлено.</w:t>
      </w:r>
    </w:p>
    <w:p w:rsidR="001C00AA" w:rsidRPr="00463642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>
        <w:rPr>
          <w:i w:val="0"/>
          <w:sz w:val="28"/>
          <w:szCs w:val="28"/>
        </w:rPr>
        <w:t xml:space="preserve">А. В. </w:t>
      </w:r>
      <w:r>
        <w:rPr>
          <w:i w:val="0"/>
          <w:sz w:val="28"/>
          <w:szCs w:val="28"/>
        </w:rPr>
        <w:t>Градобоеву</w:t>
      </w:r>
      <w:r>
        <w:rPr>
          <w:i w:val="0"/>
          <w:sz w:val="28"/>
          <w:szCs w:val="28"/>
        </w:rPr>
        <w:t xml:space="preserve"> </w:t>
      </w:r>
      <w:r w:rsidRPr="00463642">
        <w:rPr>
          <w:i w:val="0"/>
          <w:sz w:val="28"/>
          <w:szCs w:val="28"/>
        </w:rPr>
        <w:t>административное наказание в виде административного штрафа.</w:t>
      </w:r>
    </w:p>
    <w:p w:rsidR="001C00AA" w:rsidRPr="00463642" w:rsidP="001C00AA">
      <w:pPr>
        <w:tabs>
          <w:tab w:val="left" w:pos="9900"/>
        </w:tabs>
        <w:ind w:right="21" w:firstLine="720"/>
        <w:jc w:val="both"/>
        <w:rPr>
          <w:b/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  <w:r w:rsidRPr="00463642">
        <w:rPr>
          <w:b/>
          <w:i w:val="0"/>
          <w:sz w:val="28"/>
          <w:szCs w:val="28"/>
        </w:rPr>
        <w:t xml:space="preserve"> </w:t>
      </w:r>
    </w:p>
    <w:p w:rsidR="001C00AA" w:rsidRPr="00463642" w:rsidP="001C00AA">
      <w:pPr>
        <w:tabs>
          <w:tab w:val="left" w:pos="9900"/>
        </w:tabs>
        <w:ind w:right="21" w:firstLine="720"/>
        <w:jc w:val="center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П</w:t>
      </w:r>
      <w:r w:rsidRPr="00463642">
        <w:rPr>
          <w:i w:val="0"/>
          <w:sz w:val="28"/>
          <w:szCs w:val="28"/>
        </w:rPr>
        <w:t xml:space="preserve">  О С Т А Н О В И Л:</w:t>
      </w:r>
    </w:p>
    <w:p w:rsidR="001C00AA" w:rsidRPr="00463642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А</w:t>
      </w:r>
      <w:r w:rsidR="00EE2EC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EE2EC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Градобоева</w:t>
      </w:r>
      <w:r w:rsidRPr="00463642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463642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i w:val="0"/>
          <w:sz w:val="28"/>
          <w:szCs w:val="28"/>
        </w:rPr>
        <w:t xml:space="preserve">му </w:t>
      </w:r>
      <w:r w:rsidRPr="00463642">
        <w:rPr>
          <w:i w:val="0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i w:val="0"/>
          <w:sz w:val="28"/>
          <w:szCs w:val="28"/>
        </w:rPr>
        <w:t>10</w:t>
      </w:r>
      <w:r w:rsidRPr="00463642">
        <w:rPr>
          <w:i w:val="0"/>
          <w:sz w:val="28"/>
          <w:szCs w:val="28"/>
        </w:rPr>
        <w:t>00 (</w:t>
      </w:r>
      <w:r>
        <w:rPr>
          <w:i w:val="0"/>
          <w:sz w:val="28"/>
          <w:szCs w:val="28"/>
        </w:rPr>
        <w:t>одна тысяча</w:t>
      </w:r>
      <w:r w:rsidRPr="00463642">
        <w:rPr>
          <w:i w:val="0"/>
          <w:sz w:val="28"/>
          <w:szCs w:val="28"/>
        </w:rPr>
        <w:t xml:space="preserve">) рублей. </w:t>
      </w:r>
    </w:p>
    <w:p w:rsidR="001C00AA" w:rsidRPr="00F56838" w:rsidP="001C00AA">
      <w:pPr>
        <w:ind w:firstLine="709"/>
        <w:jc w:val="both"/>
        <w:rPr>
          <w:i w:val="0"/>
          <w:color w:val="000000"/>
          <w:sz w:val="28"/>
        </w:rPr>
      </w:pPr>
      <w:r w:rsidRPr="00F56838">
        <w:rPr>
          <w:i w:val="0"/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№ 03100643000000011100, </w:t>
      </w:r>
      <w:r w:rsidRPr="00F56838">
        <w:rPr>
          <w:i w:val="0"/>
          <w:color w:val="000000"/>
          <w:sz w:val="28"/>
        </w:rPr>
        <w:t>кор</w:t>
      </w:r>
      <w:r w:rsidRPr="00F56838">
        <w:rPr>
          <w:i w:val="0"/>
          <w:color w:val="000000"/>
          <w:sz w:val="28"/>
        </w:rPr>
        <w:t>. счет 40102810445370000079, Отделение – НБ Республики Татарстан, БИК – 019205400, ОКТМО 92701000001, КБК-7311160120301002114</w:t>
      </w:r>
      <w:r>
        <w:rPr>
          <w:i w:val="0"/>
          <w:color w:val="000000"/>
          <w:sz w:val="28"/>
        </w:rPr>
        <w:t>0, УИН 0318690900000000027249342</w:t>
      </w:r>
      <w:r w:rsidRPr="00F56838">
        <w:rPr>
          <w:i w:val="0"/>
          <w:color w:val="000000"/>
          <w:sz w:val="28"/>
        </w:rPr>
        <w:t>.</w:t>
      </w:r>
    </w:p>
    <w:p w:rsidR="001C00AA" w:rsidRPr="00463642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F56838">
        <w:rPr>
          <w:i w:val="0"/>
          <w:sz w:val="28"/>
          <w:szCs w:val="28"/>
        </w:rPr>
        <w:t>Административный штраф оплатить не позднее шестидесяти</w:t>
      </w:r>
      <w:r w:rsidRPr="00463642">
        <w:rPr>
          <w:i w:val="0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1C00AA" w:rsidRPr="00463642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Разъяснить, что согласно </w:t>
      </w:r>
      <w:r w:rsidRPr="00463642">
        <w:rPr>
          <w:bCs/>
          <w:i w:val="0"/>
          <w:sz w:val="28"/>
          <w:szCs w:val="28"/>
        </w:rPr>
        <w:t>части 1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статьи 20.25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463642">
        <w:rPr>
          <w:bCs/>
          <w:i w:val="0"/>
          <w:sz w:val="28"/>
          <w:szCs w:val="28"/>
        </w:rPr>
        <w:t xml:space="preserve"> неуплата</w:t>
      </w:r>
      <w:r w:rsidRPr="00463642">
        <w:rPr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 в срок, предусмотренный настоящим Кодексом, - влечет наложение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 в двукратном размере суммы </w:t>
      </w:r>
      <w:r w:rsidRPr="00463642">
        <w:rPr>
          <w:bCs/>
          <w:i w:val="0"/>
          <w:sz w:val="28"/>
          <w:szCs w:val="28"/>
        </w:rPr>
        <w:t>неуплаченного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, но не менее одной тысячи рублей, либо </w:t>
      </w:r>
      <w:r w:rsidRPr="00463642">
        <w:rPr>
          <w:bCs/>
          <w:i w:val="0"/>
          <w:sz w:val="28"/>
          <w:szCs w:val="28"/>
        </w:rPr>
        <w:t>административный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арест</w:t>
      </w:r>
      <w:r w:rsidRPr="00463642">
        <w:rPr>
          <w:i w:val="0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1C00AA" w:rsidP="001C00A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1C00AA" w:rsidRPr="00684C63" w:rsidP="001C00AA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</w:t>
      </w:r>
      <w:r w:rsidRPr="00684C63">
        <w:rPr>
          <w:i w:val="0"/>
          <w:sz w:val="28"/>
          <w:szCs w:val="28"/>
        </w:rPr>
        <w:tab/>
        <w:t>(подпись)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</w:p>
    <w:p w:rsidR="001C00AA" w:rsidRPr="00684C63" w:rsidP="001C00AA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Копия верна</w:t>
      </w:r>
      <w:r w:rsidRPr="00684C63">
        <w:rPr>
          <w:i w:val="0"/>
          <w:sz w:val="28"/>
          <w:szCs w:val="28"/>
        </w:rPr>
        <w:tab/>
      </w:r>
    </w:p>
    <w:p w:rsidR="001C00AA" w:rsidRPr="00684C63" w:rsidP="001C00AA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 судебного участка № 4</w:t>
      </w:r>
    </w:p>
    <w:p w:rsidR="001C00AA" w:rsidRPr="00684C63" w:rsidP="001C00AA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по Зеленодольскому судебному району</w:t>
      </w:r>
    </w:p>
    <w:p w:rsidR="004637F1" w:rsidRPr="001C00AA" w:rsidP="001C00AA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Республики Татарстан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EC1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AA"/>
    <w:rsid w:val="00077A81"/>
    <w:rsid w:val="000C62B9"/>
    <w:rsid w:val="00135B46"/>
    <w:rsid w:val="001C00AA"/>
    <w:rsid w:val="002109C7"/>
    <w:rsid w:val="002D2194"/>
    <w:rsid w:val="00300462"/>
    <w:rsid w:val="003A7F67"/>
    <w:rsid w:val="00463642"/>
    <w:rsid w:val="004637F1"/>
    <w:rsid w:val="00466DAA"/>
    <w:rsid w:val="005B1514"/>
    <w:rsid w:val="00684C63"/>
    <w:rsid w:val="0070407D"/>
    <w:rsid w:val="00726B1B"/>
    <w:rsid w:val="00961BC9"/>
    <w:rsid w:val="00A432AB"/>
    <w:rsid w:val="00EE2EC1"/>
    <w:rsid w:val="00F263D4"/>
    <w:rsid w:val="00F56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A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C00AA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1C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1C00AA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C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1C00AA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1C00A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1C00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C00A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1C00AA"/>
  </w:style>
  <w:style w:type="paragraph" w:styleId="BalloonText">
    <w:name w:val="Balloon Text"/>
    <w:basedOn w:val="Normal"/>
    <w:link w:val="a2"/>
    <w:uiPriority w:val="99"/>
    <w:semiHidden/>
    <w:unhideWhenUsed/>
    <w:rsid w:val="001C00A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C00AA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