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AC" w:rsidRPr="005323E2" w:rsidP="00734CAC">
      <w:pPr>
        <w:ind w:left="6480"/>
        <w:jc w:val="right"/>
        <w:rPr>
          <w:i/>
          <w:sz w:val="28"/>
          <w:szCs w:val="28"/>
        </w:rPr>
      </w:pPr>
      <w:r w:rsidRPr="005323E2">
        <w:rPr>
          <w:sz w:val="28"/>
          <w:szCs w:val="28"/>
        </w:rPr>
        <w:t xml:space="preserve">   Копия            </w:t>
      </w:r>
      <w:r w:rsidRPr="005323E2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734CAC" w:rsidRPr="00C0198C" w:rsidP="00734CAC">
      <w:pPr>
        <w:ind w:left="6480"/>
        <w:jc w:val="right"/>
        <w:rPr>
          <w:sz w:val="28"/>
          <w:szCs w:val="28"/>
        </w:rPr>
      </w:pPr>
      <w:r w:rsidRPr="005323E2">
        <w:rPr>
          <w:i/>
          <w:sz w:val="28"/>
          <w:szCs w:val="28"/>
        </w:rPr>
        <w:t xml:space="preserve">   </w:t>
      </w:r>
      <w:r w:rsidRPr="00C0198C">
        <w:rPr>
          <w:sz w:val="28"/>
          <w:szCs w:val="28"/>
        </w:rPr>
        <w:t>дело №5-</w:t>
      </w:r>
      <w:r>
        <w:rPr>
          <w:sz w:val="28"/>
          <w:szCs w:val="28"/>
        </w:rPr>
        <w:t>1/2022</w:t>
      </w:r>
    </w:p>
    <w:p w:rsidR="00734CAC" w:rsidRPr="00C0198C" w:rsidP="00734CAC">
      <w:pPr>
        <w:jc w:val="right"/>
        <w:rPr>
          <w:sz w:val="28"/>
          <w:szCs w:val="28"/>
        </w:rPr>
      </w:pPr>
      <w:r w:rsidRPr="00C0198C">
        <w:rPr>
          <w:sz w:val="28"/>
          <w:szCs w:val="28"/>
        </w:rPr>
        <w:t xml:space="preserve">                                                                   УИД:16</w:t>
      </w:r>
      <w:r w:rsidRPr="00C0198C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0110-01-2022-000001-50</w:t>
      </w:r>
    </w:p>
    <w:p w:rsidR="00734CAC" w:rsidP="00734CAC">
      <w:pPr>
        <w:pStyle w:val="Title"/>
        <w:ind w:firstLine="709"/>
        <w:rPr>
          <w:sz w:val="28"/>
          <w:szCs w:val="28"/>
        </w:rPr>
      </w:pPr>
    </w:p>
    <w:p w:rsidR="00734CAC" w:rsidP="00734CAC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</w:t>
      </w:r>
      <w:r w:rsidRPr="005211FE">
        <w:rPr>
          <w:sz w:val="28"/>
          <w:szCs w:val="28"/>
        </w:rPr>
        <w:t xml:space="preserve"> О С Т А Н О В Л Е Н И Е</w:t>
      </w:r>
    </w:p>
    <w:p w:rsidR="00734CAC" w:rsidRPr="005211FE" w:rsidP="00734CAC">
      <w:pPr>
        <w:pStyle w:val="Title"/>
        <w:ind w:firstLine="709"/>
        <w:rPr>
          <w:sz w:val="28"/>
          <w:szCs w:val="28"/>
        </w:rPr>
      </w:pPr>
    </w:p>
    <w:p w:rsidR="00734CAC" w:rsidP="00734CAC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 января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734CAC" w:rsidP="00734CAC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734CAC" w:rsidP="00734CAC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734CAC" w:rsidRPr="005211FE" w:rsidP="00734CAC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734CAC" w:rsidRPr="002D571B" w:rsidP="00734CAC">
      <w:pPr>
        <w:ind w:firstLine="567"/>
        <w:jc w:val="both"/>
        <w:rPr>
          <w:b/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6.9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</w:t>
      </w:r>
      <w:r w:rsidR="0072450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724507">
        <w:rPr>
          <w:sz w:val="28"/>
          <w:szCs w:val="28"/>
        </w:rPr>
        <w:t>.</w:t>
      </w:r>
      <w:r>
        <w:rPr>
          <w:sz w:val="28"/>
          <w:szCs w:val="28"/>
        </w:rPr>
        <w:t xml:space="preserve"> Тулупова, </w:t>
      </w:r>
      <w:r w:rsidRPr="00724507" w:rsidR="00724507">
        <w:rPr>
          <w:sz w:val="28"/>
          <w:szCs w:val="28"/>
        </w:rPr>
        <w:t>&lt;</w:t>
      </w:r>
      <w:r w:rsidR="00724507">
        <w:rPr>
          <w:sz w:val="28"/>
          <w:szCs w:val="28"/>
        </w:rPr>
        <w:t>ОБЕЗЛИЧЕНО</w:t>
      </w:r>
      <w:r w:rsidRPr="00724507" w:rsidR="00724507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734CAC" w:rsidP="00734CAC">
      <w:pPr>
        <w:ind w:firstLine="567"/>
        <w:jc w:val="both"/>
        <w:rPr>
          <w:sz w:val="28"/>
          <w:szCs w:val="28"/>
        </w:rPr>
      </w:pPr>
    </w:p>
    <w:p w:rsidR="00734CAC" w:rsidP="00734CAC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734CAC" w:rsidP="00734CAC">
      <w:pPr>
        <w:ind w:firstLine="567"/>
        <w:jc w:val="center"/>
        <w:rPr>
          <w:sz w:val="28"/>
          <w:szCs w:val="28"/>
        </w:rPr>
      </w:pPr>
    </w:p>
    <w:p w:rsidR="00734CAC" w:rsidP="00734C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января 2022 г. в 00 час. 35 минут </w:t>
      </w:r>
      <w:r>
        <w:rPr>
          <w:sz w:val="28"/>
          <w:szCs w:val="28"/>
        </w:rPr>
        <w:t>С. П. Тулупов</w:t>
      </w:r>
      <w:r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которого имелись достаточные основания полагать, что он употребил наркотическое средство или психотропные вещества без назначения врача, находясь в здании Зеленодольского ПНД, расположенного в доме 49 а по ул. Гоголя </w:t>
      </w:r>
      <w:r>
        <w:rPr>
          <w:sz w:val="28"/>
          <w:szCs w:val="28"/>
        </w:rPr>
        <w:t xml:space="preserve">г. Зеленодольск </w:t>
      </w:r>
      <w:r>
        <w:rPr>
          <w:color w:val="000000"/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734CAC" w:rsidRPr="00295BBB" w:rsidP="00734C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П. Тулупов при рассмотрении дела вину признал.</w:t>
      </w:r>
    </w:p>
    <w:p w:rsidR="00734CAC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С. П. Тулупова</w:t>
      </w:r>
      <w:r w:rsidRPr="00295BBB">
        <w:rPr>
          <w:color w:val="000000"/>
          <w:sz w:val="28"/>
          <w:szCs w:val="28"/>
        </w:rPr>
        <w:t xml:space="preserve"> в совершении правонарушения подтверждается м</w:t>
      </w:r>
      <w:r>
        <w:rPr>
          <w:color w:val="000000"/>
          <w:sz w:val="28"/>
          <w:szCs w:val="28"/>
        </w:rPr>
        <w:t xml:space="preserve">атериалами дела: протоколом № 2600006 </w:t>
      </w:r>
      <w:r w:rsidRPr="00295BBB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/>
          <w:sz w:val="28"/>
          <w:szCs w:val="28"/>
        </w:rPr>
        <w:t>1 января 2022</w:t>
      </w:r>
      <w:r w:rsidRPr="00295BBB">
        <w:rPr>
          <w:color w:val="000000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</w:t>
      </w:r>
      <w:r>
        <w:rPr>
          <w:color w:val="000000"/>
          <w:sz w:val="28"/>
          <w:szCs w:val="28"/>
        </w:rPr>
        <w:t>ативных правонарушениях (л.д.2-3);</w:t>
      </w:r>
      <w:r w:rsidRPr="00C71D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 № 1384 о назначении на медицинское освидетельствование на состояние опьянения от 1 января 2022 года (л.д.6);</w:t>
      </w:r>
      <w:r>
        <w:rPr>
          <w:color w:val="000000"/>
          <w:sz w:val="28"/>
          <w:szCs w:val="28"/>
        </w:rPr>
        <w:t xml:space="preserve"> актом №000790 медицинского освидетельствования на состояние опьянения (алкогольного, наркотического или иного токсического) от 1 января 2022 года (л.д.7);</w:t>
      </w:r>
      <w:r w:rsidRPr="0065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письменным объяснением С. П. Тулупова (л.д.10); письменным объяснением сотрудника полиции (л.д.8,9), объяснениями С. П. Тулупова в суде.</w:t>
      </w:r>
    </w:p>
    <w:p w:rsidR="00734CAC" w:rsidP="00734CAC">
      <w:pPr>
        <w:ind w:firstLine="567"/>
        <w:jc w:val="both"/>
        <w:rPr>
          <w:sz w:val="28"/>
          <w:szCs w:val="28"/>
        </w:rPr>
      </w:pPr>
      <w:r w:rsidRPr="00A32F9B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С. П. Тулупова</w:t>
      </w:r>
      <w:r w:rsidRPr="00A32F9B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6.9. Кодекса Российской Федерации об </w:t>
      </w:r>
      <w:r w:rsidRPr="00D83B22">
        <w:rPr>
          <w:color w:val="000000"/>
          <w:sz w:val="28"/>
          <w:szCs w:val="28"/>
        </w:rPr>
        <w:t xml:space="preserve">административных правонарушениях, -  </w:t>
      </w:r>
      <w:r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установлена и доказана.</w:t>
      </w:r>
    </w:p>
    <w:p w:rsidR="00734CAC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color w:val="000000"/>
          <w:sz w:val="28"/>
          <w:szCs w:val="28"/>
        </w:rPr>
        <w:t xml:space="preserve">С. П. </w:t>
      </w:r>
      <w:r>
        <w:rPr>
          <w:color w:val="000000"/>
          <w:sz w:val="28"/>
          <w:szCs w:val="28"/>
        </w:rPr>
        <w:t>Тулуповым</w:t>
      </w:r>
      <w:r w:rsidRPr="00295BBB">
        <w:rPr>
          <w:color w:val="000000"/>
          <w:sz w:val="28"/>
          <w:szCs w:val="28"/>
        </w:rPr>
        <w:t xml:space="preserve"> административного прав</w:t>
      </w:r>
      <w:r>
        <w:rPr>
          <w:color w:val="000000"/>
          <w:sz w:val="28"/>
          <w:szCs w:val="28"/>
        </w:rPr>
        <w:t xml:space="preserve">онарушения, личность виновного,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  <w:r w:rsidRPr="00295BBB">
        <w:rPr>
          <w:color w:val="000000"/>
          <w:sz w:val="28"/>
          <w:szCs w:val="28"/>
        </w:rPr>
        <w:t xml:space="preserve">   </w:t>
      </w:r>
    </w:p>
    <w:p w:rsidR="00734CAC" w:rsidP="00734C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смягчающим административную ответственность С. П. Тулупова, является признание им вины.</w:t>
      </w:r>
    </w:p>
    <w:p w:rsidR="00734CAC" w:rsidRPr="00E10F10" w:rsidP="00734CAC">
      <w:pPr>
        <w:ind w:firstLine="567"/>
        <w:jc w:val="both"/>
        <w:rPr>
          <w:sz w:val="28"/>
          <w:szCs w:val="28"/>
        </w:rPr>
      </w:pPr>
      <w:r w:rsidRPr="00E10F10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E10F10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734CAC" w:rsidP="00734CAC">
      <w:pPr>
        <w:ind w:firstLine="567"/>
        <w:jc w:val="both"/>
        <w:rPr>
          <w:b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color w:val="000000"/>
          <w:sz w:val="28"/>
          <w:szCs w:val="28"/>
        </w:rPr>
        <w:t xml:space="preserve">С. П. </w:t>
      </w:r>
      <w:r>
        <w:rPr>
          <w:color w:val="000000"/>
          <w:sz w:val="28"/>
          <w:szCs w:val="28"/>
        </w:rPr>
        <w:t>Тулупову</w:t>
      </w:r>
      <w:r w:rsidRPr="00980497">
        <w:rPr>
          <w:color w:val="000000"/>
          <w:sz w:val="28"/>
          <w:szCs w:val="28"/>
        </w:rPr>
        <w:t xml:space="preserve"> административное наказание в виде административного ареста</w:t>
      </w:r>
      <w:r>
        <w:rPr>
          <w:color w:val="000000"/>
          <w:sz w:val="28"/>
          <w:szCs w:val="28"/>
        </w:rPr>
        <w:t xml:space="preserve">, </w:t>
      </w:r>
      <w:r w:rsidRPr="00A10AE3">
        <w:rPr>
          <w:sz w:val="28"/>
          <w:szCs w:val="28"/>
        </w:rPr>
        <w:t>с возложением в соответствии с частью 2.1 статьи 4.1 Кодекса Российской Федерации об административных правонарушениях, обязанности пройти диагностику.</w:t>
      </w:r>
      <w:r w:rsidRPr="00A10AE3">
        <w:rPr>
          <w:b/>
          <w:sz w:val="28"/>
          <w:szCs w:val="28"/>
        </w:rPr>
        <w:t xml:space="preserve">  </w:t>
      </w:r>
    </w:p>
    <w:p w:rsidR="00734CAC" w:rsidRPr="00980497" w:rsidP="00734CAC">
      <w:pPr>
        <w:ind w:firstLine="567"/>
        <w:jc w:val="both"/>
        <w:rPr>
          <w:color w:val="000000"/>
          <w:sz w:val="28"/>
          <w:szCs w:val="28"/>
        </w:rPr>
      </w:pPr>
      <w:r w:rsidRPr="00980497">
        <w:rPr>
          <w:color w:val="000000"/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734CAC" w:rsidP="00734C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</w:t>
      </w:r>
      <w:r w:rsidRPr="00295BBB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частью 1 статьи 6.9,</w:t>
      </w:r>
      <w:r w:rsidRPr="00295BBB">
        <w:rPr>
          <w:color w:val="000000"/>
          <w:sz w:val="28"/>
          <w:szCs w:val="28"/>
        </w:rPr>
        <w:t xml:space="preserve"> статьями 29.9, 2</w:t>
      </w:r>
      <w:r>
        <w:rPr>
          <w:color w:val="000000"/>
          <w:sz w:val="28"/>
          <w:szCs w:val="28"/>
        </w:rPr>
        <w:t xml:space="preserve">9.10, 29.11 Кодекса Российской </w:t>
      </w:r>
      <w:r w:rsidRPr="00295BBB">
        <w:rPr>
          <w:color w:val="000000"/>
          <w:sz w:val="28"/>
          <w:szCs w:val="28"/>
        </w:rPr>
        <w:t>Федерации об административных правонарушениях, мировой судья</w:t>
      </w:r>
    </w:p>
    <w:p w:rsidR="00734CAC" w:rsidRPr="00295BBB" w:rsidP="00734CA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295BBB">
        <w:rPr>
          <w:color w:val="000000"/>
          <w:sz w:val="28"/>
          <w:szCs w:val="28"/>
        </w:rPr>
        <w:t>О С Т А Н О В И Л:</w:t>
      </w:r>
    </w:p>
    <w:p w:rsidR="00734CAC" w:rsidP="00734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2450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724507">
        <w:rPr>
          <w:sz w:val="28"/>
          <w:szCs w:val="28"/>
        </w:rPr>
        <w:t>.</w:t>
      </w:r>
      <w:r>
        <w:rPr>
          <w:sz w:val="28"/>
          <w:szCs w:val="28"/>
        </w:rPr>
        <w:t xml:space="preserve"> Тулупова</w:t>
      </w:r>
      <w:r w:rsidRPr="00295BBB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</w:t>
      </w:r>
      <w:r w:rsidRPr="00D20638">
        <w:rPr>
          <w:sz w:val="28"/>
          <w:szCs w:val="28"/>
        </w:rPr>
        <w:t xml:space="preserve">и назначить ему наказание в виде </w:t>
      </w:r>
      <w:r w:rsidRPr="00321494">
        <w:rPr>
          <w:sz w:val="28"/>
          <w:szCs w:val="28"/>
        </w:rPr>
        <w:t xml:space="preserve">административного ареста </w:t>
      </w:r>
      <w:r>
        <w:rPr>
          <w:sz w:val="28"/>
          <w:szCs w:val="28"/>
        </w:rPr>
        <w:t xml:space="preserve">на </w:t>
      </w:r>
      <w:r w:rsidRPr="00321494">
        <w:rPr>
          <w:sz w:val="28"/>
          <w:szCs w:val="28"/>
        </w:rPr>
        <w:t>срок</w:t>
      </w:r>
      <w:r>
        <w:rPr>
          <w:sz w:val="28"/>
          <w:szCs w:val="28"/>
        </w:rPr>
        <w:t xml:space="preserve"> 4 (четыре</w:t>
      </w:r>
      <w:r w:rsidRPr="00321494">
        <w:rPr>
          <w:sz w:val="28"/>
          <w:szCs w:val="28"/>
        </w:rPr>
        <w:t>) суток.</w:t>
      </w:r>
    </w:p>
    <w:p w:rsidR="00734CAC" w:rsidRPr="00FF1A04" w:rsidP="00734C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 наказания время задержания с 04</w:t>
      </w:r>
      <w:r w:rsidRPr="00FF1A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FF1A04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 января 2022</w:t>
      </w:r>
      <w:r w:rsidRPr="00FF1A04">
        <w:rPr>
          <w:sz w:val="28"/>
          <w:szCs w:val="28"/>
        </w:rPr>
        <w:t xml:space="preserve"> года.</w:t>
      </w:r>
    </w:p>
    <w:p w:rsidR="00734CAC" w:rsidRPr="00295BBB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об административных правонарушениях обязать </w:t>
      </w:r>
      <w:r>
        <w:rPr>
          <w:color w:val="000000"/>
          <w:sz w:val="28"/>
          <w:szCs w:val="28"/>
        </w:rPr>
        <w:t>С. П. Тулупова</w:t>
      </w:r>
      <w:r w:rsidRPr="00295BBB">
        <w:rPr>
          <w:color w:val="000000"/>
          <w:sz w:val="28"/>
          <w:szCs w:val="28"/>
        </w:rPr>
        <w:t xml:space="preserve"> пройти диагностику и профилактические мероприятия </w:t>
      </w:r>
      <w:r w:rsidRPr="00295BBB">
        <w:rPr>
          <w:color w:val="000000"/>
          <w:sz w:val="28"/>
          <w:szCs w:val="28"/>
        </w:rPr>
        <w:t>в</w:t>
      </w:r>
      <w:r w:rsidRPr="00295BBB">
        <w:rPr>
          <w:color w:val="000000"/>
          <w:sz w:val="28"/>
          <w:szCs w:val="28"/>
        </w:rPr>
        <w:t xml:space="preserve"> специализированном </w:t>
      </w:r>
      <w:r w:rsidRPr="00295BBB">
        <w:rPr>
          <w:color w:val="000000"/>
          <w:sz w:val="28"/>
          <w:szCs w:val="28"/>
        </w:rPr>
        <w:t>медицинском учреждении по месту проживания, обратившись туда в течение месяца со дня вступления постановления в законную силу, по результатам которого при необходимости пройти лечение, а также медицинскую и социальную реабилитацию, в связи с потреблением наркотических средств без назначения врача.</w:t>
      </w:r>
    </w:p>
    <w:p w:rsidR="00734CAC" w:rsidRPr="00295BBB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 xml:space="preserve">С. П. </w:t>
      </w:r>
      <w:r>
        <w:rPr>
          <w:color w:val="000000"/>
          <w:sz w:val="28"/>
          <w:szCs w:val="28"/>
        </w:rPr>
        <w:t>Тулупову</w:t>
      </w:r>
      <w:r w:rsidRPr="00295BBB">
        <w:rPr>
          <w:color w:val="000000"/>
          <w:sz w:val="28"/>
          <w:szCs w:val="28"/>
        </w:rPr>
        <w:t xml:space="preserve"> 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</w:t>
      </w:r>
      <w:r w:rsidRPr="00295BBB">
        <w:rPr>
          <w:color w:val="000000"/>
          <w:sz w:val="28"/>
          <w:szCs w:val="28"/>
        </w:rPr>
        <w:t>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34CAC" w:rsidRPr="00295BBB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734CAC" w:rsidP="00734CAC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734CAC" w:rsidRPr="00295BBB" w:rsidP="00734CAC">
      <w:pPr>
        <w:ind w:firstLine="567"/>
        <w:jc w:val="both"/>
        <w:rPr>
          <w:color w:val="000000"/>
          <w:sz w:val="28"/>
          <w:szCs w:val="28"/>
        </w:rPr>
      </w:pPr>
    </w:p>
    <w:p w:rsidR="00734CAC" w:rsidRPr="00A632A1" w:rsidP="00734CA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734CAC" w:rsidRPr="00A632A1" w:rsidP="00734CA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734CAC" w:rsidP="00734CA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34CAC" w:rsidP="00734C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34CAC" w:rsidRPr="00A632A1" w:rsidP="00734C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34CAC" w:rsidP="00734CAC"/>
    <w:p w:rsidR="00734CAC" w:rsidRPr="00C75E82" w:rsidP="00734CAC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734CAC" w:rsidP="00734CA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734CAC" w:rsidP="00734CA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734CAC" w:rsidRPr="00D2050D" w:rsidP="00734C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734CAC" w:rsidP="00734CAC">
      <w:pPr>
        <w:autoSpaceDE w:val="0"/>
        <w:autoSpaceDN w:val="0"/>
        <w:adjustRightInd w:val="0"/>
        <w:ind w:firstLine="567"/>
        <w:jc w:val="both"/>
      </w:pPr>
    </w:p>
    <w:p w:rsidR="00734CAC" w:rsidP="00734CAC"/>
    <w:p w:rsidR="00734CAC" w:rsidP="00734CAC"/>
    <w:p w:rsidR="00B81B70"/>
    <w:sectPr w:rsidSect="00A26D74">
      <w:footerReference w:type="default" r:id="rId4"/>
      <w:pgSz w:w="11906" w:h="16838"/>
      <w:pgMar w:top="709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24507">
      <w:rPr>
        <w:noProof/>
      </w:rPr>
      <w:t>3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AC"/>
    <w:rsid w:val="00295BBB"/>
    <w:rsid w:val="002D571B"/>
    <w:rsid w:val="00321494"/>
    <w:rsid w:val="005211FE"/>
    <w:rsid w:val="005323E2"/>
    <w:rsid w:val="005863A7"/>
    <w:rsid w:val="005F0080"/>
    <w:rsid w:val="0065468D"/>
    <w:rsid w:val="00724507"/>
    <w:rsid w:val="00734CAC"/>
    <w:rsid w:val="00980497"/>
    <w:rsid w:val="00A10AE3"/>
    <w:rsid w:val="00A32F9B"/>
    <w:rsid w:val="00A632A1"/>
    <w:rsid w:val="00B81B70"/>
    <w:rsid w:val="00C0198C"/>
    <w:rsid w:val="00C71D53"/>
    <w:rsid w:val="00C75E82"/>
    <w:rsid w:val="00D2050D"/>
    <w:rsid w:val="00D20638"/>
    <w:rsid w:val="00D83B22"/>
    <w:rsid w:val="00E10F10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34CA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34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734CAC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734C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734C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4C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