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1029D" w:rsidRPr="00C46729" w:rsidP="00E1029D">
      <w:pPr>
        <w:pStyle w:val="Title"/>
        <w:ind w:left="6372"/>
        <w:jc w:val="left"/>
        <w:rPr>
          <w:sz w:val="26"/>
          <w:szCs w:val="26"/>
        </w:rPr>
      </w:pPr>
      <w:r>
        <w:rPr>
          <w:szCs w:val="28"/>
        </w:rPr>
        <w:tab/>
      </w:r>
      <w:r w:rsidRPr="00C46729">
        <w:rPr>
          <w:sz w:val="26"/>
          <w:szCs w:val="26"/>
        </w:rPr>
        <w:tab/>
      </w:r>
    </w:p>
    <w:p w:rsidR="00E1029D" w:rsidRPr="00C46729" w:rsidP="00E1029D">
      <w:pPr>
        <w:pStyle w:val="Title"/>
        <w:ind w:left="6372"/>
        <w:jc w:val="left"/>
        <w:rPr>
          <w:sz w:val="26"/>
          <w:szCs w:val="26"/>
        </w:rPr>
      </w:pPr>
      <w:r w:rsidRPr="00C46729">
        <w:rPr>
          <w:sz w:val="26"/>
          <w:szCs w:val="26"/>
        </w:rPr>
        <w:t>Дело № 5-231/</w:t>
      </w:r>
      <w:r>
        <w:rPr>
          <w:sz w:val="26"/>
          <w:szCs w:val="26"/>
        </w:rPr>
        <w:t>3</w:t>
      </w:r>
      <w:r w:rsidRPr="00C46729">
        <w:rPr>
          <w:sz w:val="26"/>
          <w:szCs w:val="26"/>
        </w:rPr>
        <w:t>/2022</w:t>
      </w:r>
    </w:p>
    <w:p w:rsidR="00E1029D" w:rsidRPr="00E1029D" w:rsidP="00E1029D">
      <w:pPr>
        <w:pStyle w:val="Title"/>
        <w:ind w:left="3540" w:firstLine="708"/>
        <w:jc w:val="left"/>
        <w:rPr>
          <w:sz w:val="26"/>
          <w:szCs w:val="26"/>
        </w:rPr>
      </w:pPr>
      <w:r w:rsidRPr="00E1029D">
        <w:rPr>
          <w:sz w:val="26"/>
          <w:szCs w:val="26"/>
        </w:rPr>
        <w:t xml:space="preserve">   </w:t>
      </w:r>
    </w:p>
    <w:p w:rsidR="00E1029D" w:rsidRPr="00C46729" w:rsidP="00E1029D">
      <w:pPr>
        <w:pStyle w:val="Title"/>
        <w:rPr>
          <w:sz w:val="26"/>
          <w:szCs w:val="26"/>
        </w:rPr>
      </w:pPr>
      <w:r w:rsidRPr="00C46729">
        <w:rPr>
          <w:sz w:val="26"/>
          <w:szCs w:val="26"/>
        </w:rPr>
        <w:t xml:space="preserve">        </w:t>
      </w:r>
    </w:p>
    <w:p w:rsidR="00E1029D" w:rsidRPr="00C46729" w:rsidP="00E1029D">
      <w:pPr>
        <w:pStyle w:val="Title"/>
        <w:rPr>
          <w:sz w:val="26"/>
          <w:szCs w:val="26"/>
        </w:rPr>
      </w:pPr>
      <w:r w:rsidRPr="00C46729">
        <w:rPr>
          <w:sz w:val="26"/>
          <w:szCs w:val="26"/>
        </w:rPr>
        <w:t xml:space="preserve"> П  О  С  Т  А  Н  О  В  Л  Е  Н  И  Е</w:t>
      </w:r>
    </w:p>
    <w:p w:rsidR="00E1029D" w:rsidRPr="00C46729" w:rsidP="00E1029D">
      <w:pPr>
        <w:jc w:val="both"/>
        <w:rPr>
          <w:sz w:val="26"/>
          <w:szCs w:val="26"/>
        </w:rPr>
      </w:pPr>
      <w:r w:rsidRPr="00C46729">
        <w:rPr>
          <w:sz w:val="26"/>
          <w:szCs w:val="26"/>
        </w:rPr>
        <w:t>2</w:t>
      </w:r>
      <w:r>
        <w:rPr>
          <w:sz w:val="26"/>
          <w:szCs w:val="26"/>
        </w:rPr>
        <w:t>0</w:t>
      </w:r>
      <w:r w:rsidRPr="00C46729">
        <w:rPr>
          <w:sz w:val="26"/>
          <w:szCs w:val="26"/>
        </w:rPr>
        <w:t xml:space="preserve"> апреля 2022 года</w:t>
      </w:r>
      <w:r w:rsidRPr="00C46729">
        <w:rPr>
          <w:sz w:val="26"/>
          <w:szCs w:val="26"/>
        </w:rPr>
        <w:tab/>
      </w:r>
      <w:r w:rsidRPr="00C46729">
        <w:rPr>
          <w:sz w:val="26"/>
          <w:szCs w:val="26"/>
        </w:rPr>
        <w:tab/>
      </w:r>
      <w:r w:rsidRPr="00C46729">
        <w:rPr>
          <w:sz w:val="26"/>
          <w:szCs w:val="26"/>
        </w:rPr>
        <w:tab/>
      </w:r>
      <w:r w:rsidRPr="00C46729">
        <w:rPr>
          <w:sz w:val="26"/>
          <w:szCs w:val="26"/>
        </w:rPr>
        <w:tab/>
      </w:r>
      <w:r w:rsidRPr="00C46729">
        <w:rPr>
          <w:sz w:val="26"/>
          <w:szCs w:val="26"/>
        </w:rPr>
        <w:tab/>
      </w:r>
      <w:r w:rsidRPr="00C46729">
        <w:rPr>
          <w:sz w:val="26"/>
          <w:szCs w:val="26"/>
        </w:rPr>
        <w:tab/>
      </w:r>
      <w:r w:rsidRPr="00C46729">
        <w:rPr>
          <w:sz w:val="26"/>
          <w:szCs w:val="26"/>
        </w:rPr>
        <w:tab/>
        <w:t xml:space="preserve">город Елабуга </w:t>
      </w:r>
    </w:p>
    <w:p w:rsidR="00E1029D" w:rsidRPr="00C46729" w:rsidP="00E1029D">
      <w:pPr>
        <w:jc w:val="both"/>
        <w:rPr>
          <w:sz w:val="26"/>
          <w:szCs w:val="26"/>
        </w:rPr>
      </w:pPr>
      <w:r w:rsidRPr="00C46729">
        <w:rPr>
          <w:sz w:val="26"/>
          <w:szCs w:val="26"/>
        </w:rPr>
        <w:tab/>
      </w:r>
    </w:p>
    <w:p w:rsidR="00E1029D" w:rsidRPr="00C46729" w:rsidP="00E1029D">
      <w:pPr>
        <w:ind w:firstLine="708"/>
        <w:jc w:val="both"/>
        <w:rPr>
          <w:sz w:val="26"/>
          <w:szCs w:val="26"/>
        </w:rPr>
      </w:pPr>
      <w:r w:rsidRPr="00C46729">
        <w:rPr>
          <w:sz w:val="26"/>
          <w:szCs w:val="26"/>
        </w:rPr>
        <w:t xml:space="preserve">Мировой судья судебного участка № 1 по Елабужскому судебному району Республики Татарстан Рахимова Л.Х., исполняющий обязанности мирового судьи судебного участка № 3 по Елабужскому судебному району Республики Татарстан, рассмотрев дело об административном правонарушении по ст. 6.9.1 КоАП РФ в отношении </w:t>
      </w:r>
    </w:p>
    <w:p w:rsidR="00E1029D" w:rsidRPr="00C46729" w:rsidP="00E1029D">
      <w:pPr>
        <w:ind w:firstLine="720"/>
        <w:jc w:val="both"/>
        <w:rPr>
          <w:sz w:val="26"/>
          <w:szCs w:val="26"/>
        </w:rPr>
      </w:pPr>
      <w:r w:rsidRPr="00C46729">
        <w:rPr>
          <w:sz w:val="26"/>
          <w:szCs w:val="26"/>
        </w:rPr>
        <w:t>Галимзяновой А</w:t>
      </w:r>
      <w:r w:rsidR="007C328B">
        <w:rPr>
          <w:sz w:val="26"/>
          <w:szCs w:val="26"/>
        </w:rPr>
        <w:t>.</w:t>
      </w:r>
      <w:r w:rsidRPr="00C46729">
        <w:rPr>
          <w:sz w:val="26"/>
          <w:szCs w:val="26"/>
        </w:rPr>
        <w:t>А</w:t>
      </w:r>
      <w:r w:rsidR="007C328B">
        <w:rPr>
          <w:sz w:val="26"/>
          <w:szCs w:val="26"/>
        </w:rPr>
        <w:t>.</w:t>
      </w:r>
      <w:r w:rsidRPr="00C46729">
        <w:rPr>
          <w:sz w:val="26"/>
          <w:szCs w:val="26"/>
        </w:rPr>
        <w:t xml:space="preserve">, </w:t>
      </w:r>
      <w:r w:rsidR="007C328B">
        <w:rPr>
          <w:sz w:val="26"/>
          <w:szCs w:val="26"/>
        </w:rPr>
        <w:t>данные изъяты</w:t>
      </w:r>
      <w:r w:rsidRPr="00C46729">
        <w:rPr>
          <w:sz w:val="26"/>
          <w:szCs w:val="26"/>
        </w:rPr>
        <w:t>,</w:t>
      </w:r>
    </w:p>
    <w:p w:rsidR="00E1029D" w:rsidRPr="00C46729" w:rsidP="00E1029D">
      <w:pPr>
        <w:ind w:left="2880" w:firstLine="720"/>
        <w:jc w:val="both"/>
        <w:rPr>
          <w:sz w:val="26"/>
          <w:szCs w:val="26"/>
        </w:rPr>
      </w:pPr>
      <w:r w:rsidRPr="00C46729">
        <w:rPr>
          <w:sz w:val="26"/>
          <w:szCs w:val="26"/>
        </w:rPr>
        <w:t>установил:</w:t>
      </w:r>
    </w:p>
    <w:p w:rsidR="00E1029D" w:rsidRPr="00C46729" w:rsidP="00E1029D">
      <w:pPr>
        <w:autoSpaceDE w:val="0"/>
        <w:autoSpaceDN w:val="0"/>
        <w:adjustRightInd w:val="0"/>
        <w:ind w:firstLine="540"/>
        <w:jc w:val="both"/>
        <w:rPr>
          <w:sz w:val="26"/>
          <w:szCs w:val="26"/>
        </w:rPr>
      </w:pPr>
      <w:r w:rsidRPr="00C46729">
        <w:rPr>
          <w:sz w:val="26"/>
          <w:szCs w:val="26"/>
        </w:rPr>
        <w:t xml:space="preserve">Галимзянова А.А.,  в установленный срок уклонилась от возложенной на неё обязанности пройти диагностику, </w:t>
      </w:r>
      <w:r>
        <w:rPr>
          <w:sz w:val="26"/>
          <w:szCs w:val="26"/>
        </w:rPr>
        <w:t>а</w:t>
      </w:r>
      <w:r w:rsidRPr="00C46729">
        <w:rPr>
          <w:sz w:val="26"/>
          <w:szCs w:val="26"/>
        </w:rPr>
        <w:t xml:space="preserve"> при необходимости профилактические мероприятия, лечение от наркомании и (или) медицинскую и (или) социальную реабилитацию в связи с потреблением наркотических средств без назначения врача в специализированной медицинской организации - в ГАУЗ </w:t>
      </w:r>
      <w:r>
        <w:rPr>
          <w:sz w:val="26"/>
          <w:szCs w:val="26"/>
        </w:rPr>
        <w:t>«</w:t>
      </w:r>
      <w:r w:rsidRPr="00C46729">
        <w:rPr>
          <w:sz w:val="26"/>
          <w:szCs w:val="26"/>
        </w:rPr>
        <w:t>Елабужская ЦРБ</w:t>
      </w:r>
      <w:r>
        <w:rPr>
          <w:sz w:val="26"/>
          <w:szCs w:val="26"/>
        </w:rPr>
        <w:t>»</w:t>
      </w:r>
      <w:r w:rsidRPr="00C46729">
        <w:rPr>
          <w:sz w:val="26"/>
          <w:szCs w:val="26"/>
        </w:rPr>
        <w:t>, которая была на неё возложена согласно постановлению мирового судьи судебного участка № 3 по Елабужскому судебному району Республики Татарстан от 19 июля 2021 года, вступившим в законную силу 30 июля 2021 года.</w:t>
      </w:r>
    </w:p>
    <w:p w:rsidR="00E1029D" w:rsidRPr="00C46729" w:rsidP="00E1029D">
      <w:pPr>
        <w:pStyle w:val="ConsPlusNormal"/>
        <w:ind w:firstLine="540"/>
        <w:jc w:val="both"/>
        <w:rPr>
          <w:sz w:val="26"/>
          <w:szCs w:val="26"/>
        </w:rPr>
      </w:pPr>
      <w:r w:rsidRPr="00C46729">
        <w:rPr>
          <w:sz w:val="26"/>
          <w:szCs w:val="26"/>
        </w:rPr>
        <w:t>Отвод мировому судье не заявлен, ходатайств не поступило.</w:t>
      </w:r>
    </w:p>
    <w:p w:rsidR="00E1029D" w:rsidRPr="00C46729" w:rsidP="00E1029D">
      <w:pPr>
        <w:ind w:firstLine="540"/>
        <w:jc w:val="both"/>
        <w:rPr>
          <w:sz w:val="26"/>
          <w:szCs w:val="26"/>
        </w:rPr>
      </w:pPr>
      <w:r w:rsidRPr="00C46729">
        <w:rPr>
          <w:sz w:val="26"/>
          <w:szCs w:val="26"/>
        </w:rPr>
        <w:t>При рассмотрении дела об административном правонарушении Галимзянова А.А. свою вину в совершении правонарушения признала</w:t>
      </w:r>
      <w:r>
        <w:rPr>
          <w:sz w:val="26"/>
          <w:szCs w:val="26"/>
        </w:rPr>
        <w:t>, пояснив, что в  ближайшее время обязуется явиться  для исполнения возложенной судом обязанности.</w:t>
      </w:r>
    </w:p>
    <w:p w:rsidR="00E1029D" w:rsidRPr="00C46729" w:rsidP="00E1029D">
      <w:pPr>
        <w:ind w:firstLine="708"/>
        <w:jc w:val="both"/>
        <w:rPr>
          <w:sz w:val="26"/>
          <w:szCs w:val="26"/>
        </w:rPr>
      </w:pPr>
      <w:r w:rsidRPr="00C46729">
        <w:rPr>
          <w:sz w:val="26"/>
          <w:szCs w:val="26"/>
        </w:rPr>
        <w:t>Изучив материалы дела, выслушав Галимзянову А.А., мировой судья приходит к следующему.</w:t>
      </w:r>
    </w:p>
    <w:p w:rsidR="00E1029D" w:rsidRPr="00C46729" w:rsidP="00E1029D">
      <w:pPr>
        <w:autoSpaceDE w:val="0"/>
        <w:autoSpaceDN w:val="0"/>
        <w:adjustRightInd w:val="0"/>
        <w:ind w:firstLine="540"/>
        <w:jc w:val="both"/>
        <w:rPr>
          <w:sz w:val="26"/>
          <w:szCs w:val="26"/>
        </w:rPr>
      </w:pPr>
      <w:r w:rsidRPr="00C46729">
        <w:rPr>
          <w:sz w:val="26"/>
          <w:szCs w:val="26"/>
        </w:rPr>
        <w:t xml:space="preserve">В соответствии со </w:t>
      </w:r>
      <w:hyperlink r:id="rId4" w:history="1">
        <w:r w:rsidRPr="00C46729">
          <w:rPr>
            <w:color w:val="0000FF"/>
            <w:sz w:val="26"/>
            <w:szCs w:val="26"/>
          </w:rPr>
          <w:t>статьей 6.9.1</w:t>
        </w:r>
      </w:hyperlink>
      <w:r w:rsidRPr="00C46729">
        <w:rPr>
          <w:sz w:val="26"/>
          <w:szCs w:val="26"/>
        </w:rPr>
        <w:t xml:space="preserve"> КоАП РФ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w:t>
      </w:r>
      <w:hyperlink r:id="rId5" w:history="1">
        <w:r w:rsidRPr="00C46729">
          <w:rPr>
            <w:color w:val="0000FF"/>
            <w:sz w:val="26"/>
            <w:szCs w:val="26"/>
          </w:rPr>
          <w:t>статье 6.9</w:t>
        </w:r>
      </w:hyperlink>
      <w:r w:rsidRPr="00C46729">
        <w:rPr>
          <w:sz w:val="26"/>
          <w:szCs w:val="26"/>
        </w:rP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 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E1029D" w:rsidRPr="00C46729" w:rsidP="00E1029D">
      <w:pPr>
        <w:autoSpaceDE w:val="0"/>
        <w:autoSpaceDN w:val="0"/>
        <w:adjustRightInd w:val="0"/>
        <w:ind w:firstLine="540"/>
        <w:jc w:val="both"/>
        <w:rPr>
          <w:sz w:val="26"/>
          <w:szCs w:val="26"/>
        </w:rPr>
      </w:pPr>
      <w:r w:rsidRPr="00C46729">
        <w:rPr>
          <w:sz w:val="26"/>
          <w:szCs w:val="26"/>
        </w:rPr>
        <w:t>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E1029D" w:rsidRPr="00C46729" w:rsidP="00E1029D">
      <w:pPr>
        <w:ind w:firstLine="708"/>
        <w:jc w:val="both"/>
        <w:rPr>
          <w:sz w:val="26"/>
          <w:szCs w:val="26"/>
        </w:rPr>
      </w:pPr>
      <w:r w:rsidRPr="00C46729">
        <w:rPr>
          <w:sz w:val="26"/>
          <w:szCs w:val="26"/>
        </w:rPr>
        <w:t xml:space="preserve">Вина Галимзяновой А.А. в совершении вменяемого административного правонарушения, помимо признания </w:t>
      </w:r>
      <w:r>
        <w:rPr>
          <w:sz w:val="26"/>
          <w:szCs w:val="26"/>
        </w:rPr>
        <w:t>ею</w:t>
      </w:r>
      <w:r w:rsidRPr="00C46729">
        <w:rPr>
          <w:sz w:val="26"/>
          <w:szCs w:val="26"/>
        </w:rPr>
        <w:t xml:space="preserve"> вины, подтверждается следующими доказательствами:</w:t>
      </w:r>
    </w:p>
    <w:p w:rsidR="00E1029D" w:rsidRPr="00C46729" w:rsidP="00E1029D">
      <w:pPr>
        <w:pStyle w:val="ConsPlusNormal"/>
        <w:ind w:firstLine="540"/>
        <w:jc w:val="both"/>
        <w:rPr>
          <w:sz w:val="26"/>
          <w:szCs w:val="26"/>
        </w:rPr>
      </w:pPr>
      <w:r w:rsidRPr="00C46729">
        <w:rPr>
          <w:sz w:val="26"/>
          <w:szCs w:val="26"/>
        </w:rPr>
        <w:t>- протоколом об административном правонарушении, в котором она не возражала по существу совершенного административного правонарушения (л.д.1);</w:t>
      </w:r>
    </w:p>
    <w:p w:rsidR="00E1029D" w:rsidRPr="00C46729" w:rsidP="00E1029D">
      <w:pPr>
        <w:pStyle w:val="ConsPlusNormal"/>
        <w:ind w:firstLine="540"/>
        <w:jc w:val="both"/>
        <w:rPr>
          <w:sz w:val="26"/>
          <w:szCs w:val="26"/>
        </w:rPr>
      </w:pPr>
      <w:r w:rsidRPr="00C46729">
        <w:rPr>
          <w:sz w:val="26"/>
          <w:szCs w:val="26"/>
        </w:rPr>
        <w:t>- письменными объяснениями Галимзяновой А.А. с признанием своей вины, указав, что в наркологический кабинет ГАУЗ «ЕЦРБ» на прием не приходила, находилась в командировке (л.д.8);</w:t>
      </w:r>
    </w:p>
    <w:p w:rsidR="00E1029D" w:rsidRPr="00C46729" w:rsidP="00E1029D">
      <w:pPr>
        <w:pStyle w:val="ConsPlusNormal"/>
        <w:ind w:firstLine="540"/>
        <w:jc w:val="both"/>
        <w:rPr>
          <w:sz w:val="26"/>
          <w:szCs w:val="26"/>
        </w:rPr>
      </w:pPr>
      <w:r w:rsidRPr="00C46729">
        <w:rPr>
          <w:sz w:val="26"/>
          <w:szCs w:val="26"/>
        </w:rPr>
        <w:t>- постановлением мирового судьи судебного участка №  3 по Елабужскому судебному району Республики Татарстан от 19 июля 2021 года, которым Галимзянова А.А. привлечена к административной ответственности по ч.1 ст.6.9 КоАП РФ, кроме того, на нее судом возложена обязанность пройти диагностику, о при необходимости профилактические мероприятия, лечение от наркомании и (или) медицинскую и (или) социальную реабилитацию в связи с потреблением наркотических средств без назначения врача по месту регистрации в наркологическом отделении  ГАУЗ «Елабужская ЦРБ» (л.д.4,5);</w:t>
      </w:r>
    </w:p>
    <w:p w:rsidR="00E1029D" w:rsidRPr="00C46729" w:rsidP="00E1029D">
      <w:pPr>
        <w:pStyle w:val="ConsPlusNormal"/>
        <w:ind w:firstLine="540"/>
        <w:jc w:val="both"/>
        <w:rPr>
          <w:sz w:val="26"/>
          <w:szCs w:val="26"/>
        </w:rPr>
      </w:pPr>
      <w:r w:rsidRPr="00C46729">
        <w:rPr>
          <w:sz w:val="26"/>
          <w:szCs w:val="26"/>
        </w:rPr>
        <w:t>- сведениями, представленными ГАУЗ «Елабужская ЦРБ» от 04.04.2022 г., согласно которым  Галимзянова А.А. на приеме не была, постановление суда в части диагностики, профилактических мероприятий и лечения не выполняет (л.д.6,7);</w:t>
      </w:r>
    </w:p>
    <w:p w:rsidR="00E1029D" w:rsidRPr="00C46729" w:rsidP="00E1029D">
      <w:pPr>
        <w:pStyle w:val="ConsPlusNormal"/>
        <w:ind w:firstLine="540"/>
        <w:jc w:val="both"/>
        <w:rPr>
          <w:sz w:val="26"/>
          <w:szCs w:val="26"/>
        </w:rPr>
      </w:pPr>
      <w:r w:rsidRPr="00C46729">
        <w:rPr>
          <w:sz w:val="26"/>
          <w:szCs w:val="26"/>
        </w:rPr>
        <w:t>- рапортом о/у отдела по контролю за оборотом наркотиков отдела МВД России по Елабужскому району Хайруллина А.И. (л.д.2)</w:t>
      </w:r>
    </w:p>
    <w:p w:rsidR="00E1029D" w:rsidRPr="00C46729" w:rsidP="00E1029D">
      <w:pPr>
        <w:autoSpaceDE w:val="0"/>
        <w:autoSpaceDN w:val="0"/>
        <w:adjustRightInd w:val="0"/>
        <w:ind w:firstLine="540"/>
        <w:jc w:val="both"/>
        <w:rPr>
          <w:sz w:val="26"/>
          <w:szCs w:val="26"/>
        </w:rPr>
      </w:pPr>
      <w:r w:rsidRPr="00C46729">
        <w:rPr>
          <w:sz w:val="26"/>
          <w:szCs w:val="26"/>
        </w:rPr>
        <w:t>Действия Галимзяновой А.А. подлежат квалификации по ст. 6.9.1 КоАП РФ -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E1029D" w:rsidRPr="00C46729" w:rsidP="00E1029D">
      <w:pPr>
        <w:ind w:firstLine="708"/>
        <w:jc w:val="both"/>
        <w:rPr>
          <w:sz w:val="26"/>
          <w:szCs w:val="26"/>
        </w:rPr>
      </w:pPr>
      <w:r w:rsidRPr="00C46729">
        <w:rPr>
          <w:sz w:val="26"/>
          <w:szCs w:val="26"/>
        </w:rPr>
        <w:t>При назначении наказания мировой судья руководствуется общими правилами  назначения административного наказания, предусмотренными ст.4.1 КоАП РФ, и учитывает характер совершенного правонарушения, данные о личности виновного, его имущественное положение.</w:t>
      </w:r>
    </w:p>
    <w:p w:rsidR="00E1029D" w:rsidRPr="00C46729" w:rsidP="00E1029D">
      <w:pPr>
        <w:ind w:right="-2" w:firstLine="708"/>
        <w:jc w:val="both"/>
        <w:rPr>
          <w:sz w:val="26"/>
          <w:szCs w:val="26"/>
        </w:rPr>
      </w:pPr>
      <w:r w:rsidRPr="00C46729">
        <w:rPr>
          <w:sz w:val="26"/>
          <w:szCs w:val="26"/>
        </w:rPr>
        <w:t>При назначении наказания мировой судья учитывает, что Галимзянова А.А.  вину признала, что является обстоятельством, смягчающим административную ответственность.</w:t>
      </w:r>
    </w:p>
    <w:p w:rsidR="00E1029D" w:rsidRPr="00C46729" w:rsidP="00E1029D">
      <w:pPr>
        <w:pStyle w:val="BodyText"/>
        <w:ind w:right="5" w:firstLine="700"/>
        <w:rPr>
          <w:sz w:val="26"/>
          <w:szCs w:val="26"/>
        </w:rPr>
      </w:pPr>
      <w:r w:rsidRPr="00C46729">
        <w:rPr>
          <w:sz w:val="26"/>
          <w:szCs w:val="26"/>
        </w:rPr>
        <w:t xml:space="preserve">Отягчающим административную ответственность обстоятельством является то, что ранее </w:t>
      </w:r>
      <w:r>
        <w:rPr>
          <w:sz w:val="26"/>
          <w:szCs w:val="26"/>
        </w:rPr>
        <w:t>Галимзянова АА.</w:t>
      </w:r>
      <w:r w:rsidRPr="00C46729">
        <w:rPr>
          <w:sz w:val="26"/>
          <w:szCs w:val="26"/>
        </w:rPr>
        <w:t xml:space="preserve"> привлекал</w:t>
      </w:r>
      <w:r>
        <w:rPr>
          <w:sz w:val="26"/>
          <w:szCs w:val="26"/>
        </w:rPr>
        <w:t>ась</w:t>
      </w:r>
      <w:r w:rsidRPr="00C46729">
        <w:rPr>
          <w:sz w:val="26"/>
          <w:szCs w:val="26"/>
        </w:rPr>
        <w:t xml:space="preserve"> к административной ответственности, за совершение однородного административного правонарушения, по которому не истек срок, предусмотренный статьей 4.6. КоАП РФ.</w:t>
      </w:r>
    </w:p>
    <w:p w:rsidR="00E1029D" w:rsidRPr="00C46729" w:rsidP="00E1029D">
      <w:pPr>
        <w:ind w:firstLine="708"/>
        <w:jc w:val="both"/>
        <w:rPr>
          <w:sz w:val="26"/>
          <w:szCs w:val="26"/>
        </w:rPr>
      </w:pPr>
      <w:r w:rsidRPr="00C46729">
        <w:rPr>
          <w:sz w:val="26"/>
          <w:szCs w:val="26"/>
        </w:rPr>
        <w:t xml:space="preserve">При определении вида и размера административного наказания мировой судья учитывает, что </w:t>
      </w:r>
      <w:r>
        <w:rPr>
          <w:sz w:val="26"/>
          <w:szCs w:val="26"/>
        </w:rPr>
        <w:t>Галимзянова А.А.</w:t>
      </w:r>
      <w:r w:rsidRPr="00C46729">
        <w:rPr>
          <w:sz w:val="26"/>
          <w:szCs w:val="26"/>
        </w:rPr>
        <w:t xml:space="preserve"> имеет постоянный источник дохода, </w:t>
      </w:r>
      <w:r>
        <w:rPr>
          <w:sz w:val="26"/>
          <w:szCs w:val="26"/>
        </w:rPr>
        <w:t>в связи с чем</w:t>
      </w:r>
      <w:r w:rsidRPr="00C46729">
        <w:rPr>
          <w:sz w:val="26"/>
          <w:szCs w:val="26"/>
        </w:rPr>
        <w:t xml:space="preserve"> считает возможным применить к не</w:t>
      </w:r>
      <w:r>
        <w:rPr>
          <w:sz w:val="26"/>
          <w:szCs w:val="26"/>
        </w:rPr>
        <w:t>й</w:t>
      </w:r>
      <w:r w:rsidRPr="00C46729">
        <w:rPr>
          <w:sz w:val="26"/>
          <w:szCs w:val="26"/>
        </w:rPr>
        <w:t xml:space="preserve"> административное наказание в виде административного штрафа.</w:t>
      </w:r>
    </w:p>
    <w:p w:rsidR="00E1029D" w:rsidRPr="00C46729" w:rsidP="00E1029D">
      <w:pPr>
        <w:ind w:firstLine="708"/>
        <w:jc w:val="both"/>
        <w:rPr>
          <w:sz w:val="26"/>
          <w:szCs w:val="26"/>
        </w:rPr>
      </w:pPr>
      <w:r w:rsidRPr="00C46729">
        <w:rPr>
          <w:sz w:val="26"/>
          <w:szCs w:val="26"/>
        </w:rPr>
        <w:t xml:space="preserve">На основании изложенного, руководствуясь статьями 23.1, 29.9-29.11 КоАП РФ, мировой судья        </w:t>
      </w:r>
    </w:p>
    <w:p w:rsidR="00E1029D" w:rsidRPr="00C46729" w:rsidP="00E1029D">
      <w:pPr>
        <w:jc w:val="center"/>
        <w:rPr>
          <w:sz w:val="26"/>
          <w:szCs w:val="26"/>
        </w:rPr>
      </w:pPr>
      <w:r w:rsidRPr="00C46729">
        <w:rPr>
          <w:sz w:val="26"/>
          <w:szCs w:val="26"/>
        </w:rPr>
        <w:t>постановил :</w:t>
      </w:r>
    </w:p>
    <w:p w:rsidR="00E1029D" w:rsidRPr="00C46729" w:rsidP="00E1029D">
      <w:pPr>
        <w:ind w:firstLine="720"/>
        <w:jc w:val="both"/>
        <w:rPr>
          <w:sz w:val="26"/>
          <w:szCs w:val="26"/>
        </w:rPr>
      </w:pPr>
      <w:r w:rsidRPr="00C46729">
        <w:rPr>
          <w:sz w:val="26"/>
          <w:szCs w:val="26"/>
        </w:rPr>
        <w:t>признать Галимзянов</w:t>
      </w:r>
      <w:r>
        <w:rPr>
          <w:sz w:val="26"/>
          <w:szCs w:val="26"/>
        </w:rPr>
        <w:t>у</w:t>
      </w:r>
      <w:r w:rsidRPr="00C46729">
        <w:rPr>
          <w:sz w:val="26"/>
          <w:szCs w:val="26"/>
        </w:rPr>
        <w:t xml:space="preserve"> А</w:t>
      </w:r>
      <w:r w:rsidR="007C328B">
        <w:rPr>
          <w:sz w:val="26"/>
          <w:szCs w:val="26"/>
        </w:rPr>
        <w:t>.</w:t>
      </w:r>
      <w:r w:rsidRPr="00C46729">
        <w:rPr>
          <w:sz w:val="26"/>
          <w:szCs w:val="26"/>
        </w:rPr>
        <w:t>А</w:t>
      </w:r>
      <w:r w:rsidR="007C328B">
        <w:rPr>
          <w:sz w:val="26"/>
          <w:szCs w:val="26"/>
        </w:rPr>
        <w:t>.</w:t>
      </w:r>
      <w:r w:rsidRPr="00C46729">
        <w:rPr>
          <w:sz w:val="26"/>
          <w:szCs w:val="26"/>
        </w:rPr>
        <w:t xml:space="preserve"> виновн</w:t>
      </w:r>
      <w:r>
        <w:rPr>
          <w:sz w:val="26"/>
          <w:szCs w:val="26"/>
        </w:rPr>
        <w:t>ой</w:t>
      </w:r>
      <w:r w:rsidRPr="00C46729">
        <w:rPr>
          <w:sz w:val="26"/>
          <w:szCs w:val="26"/>
        </w:rPr>
        <w:t xml:space="preserve"> в совершении административного правонарушения, предусмотренного ст. 6.9.1 КоАП РФ, и назначить е</w:t>
      </w:r>
      <w:r>
        <w:rPr>
          <w:sz w:val="26"/>
          <w:szCs w:val="26"/>
        </w:rPr>
        <w:t>й</w:t>
      </w:r>
      <w:r w:rsidRPr="00C46729">
        <w:rPr>
          <w:sz w:val="26"/>
          <w:szCs w:val="26"/>
        </w:rPr>
        <w:t xml:space="preserve"> наказание в виде административного штрафа в размере 4000 (четыре тысячи) рублей.</w:t>
      </w:r>
    </w:p>
    <w:p w:rsidR="00E1029D" w:rsidRPr="00C46729" w:rsidP="00E1029D">
      <w:pPr>
        <w:ind w:firstLine="720"/>
        <w:jc w:val="both"/>
        <w:rPr>
          <w:sz w:val="26"/>
          <w:szCs w:val="26"/>
        </w:rPr>
      </w:pPr>
      <w:r w:rsidRPr="00C46729">
        <w:rPr>
          <w:sz w:val="26"/>
          <w:szCs w:val="26"/>
        </w:rPr>
        <w:t>В соответствии с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w:t>
      </w:r>
    </w:p>
    <w:p w:rsidR="00E1029D" w:rsidRPr="00C46729" w:rsidP="00E1029D">
      <w:pPr>
        <w:ind w:firstLine="720"/>
        <w:jc w:val="both"/>
        <w:rPr>
          <w:sz w:val="26"/>
          <w:szCs w:val="26"/>
        </w:rPr>
      </w:pPr>
      <w:r w:rsidRPr="00C46729">
        <w:rPr>
          <w:sz w:val="26"/>
          <w:szCs w:val="26"/>
        </w:rPr>
        <w:t>Квитанцию об уплате штрафа представить мировому судье.</w:t>
      </w:r>
    </w:p>
    <w:p w:rsidR="00E1029D" w:rsidRPr="00C46729" w:rsidP="00E1029D">
      <w:pPr>
        <w:ind w:firstLine="720"/>
        <w:jc w:val="both"/>
        <w:rPr>
          <w:sz w:val="26"/>
          <w:szCs w:val="26"/>
        </w:rPr>
      </w:pPr>
      <w:r w:rsidRPr="00C46729">
        <w:rPr>
          <w:sz w:val="26"/>
          <w:szCs w:val="26"/>
        </w:rPr>
        <w:t>В случае его отсутствия, данное постановление направляется судебному приставу-исполнителю для исполнения. Кроме того, лицо, несвоевременно уплатившее административный штраф, привлекается к административной ответственности по ч. 1 ст. 20.25 КоАП РФ.</w:t>
      </w:r>
    </w:p>
    <w:p w:rsidR="00E1029D" w:rsidRPr="00C46729" w:rsidP="00E1029D">
      <w:pPr>
        <w:ind w:firstLine="720"/>
        <w:jc w:val="both"/>
        <w:rPr>
          <w:sz w:val="26"/>
          <w:szCs w:val="26"/>
        </w:rPr>
      </w:pPr>
      <w:r w:rsidRPr="00C46729">
        <w:rPr>
          <w:sz w:val="26"/>
          <w:szCs w:val="26"/>
        </w:rPr>
        <w:t>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w:t>
      </w:r>
    </w:p>
    <w:p w:rsidR="00E1029D" w:rsidRPr="00FB1D96" w:rsidP="00E1029D">
      <w:pPr>
        <w:rPr>
          <w:sz w:val="28"/>
          <w:szCs w:val="28"/>
        </w:rPr>
      </w:pPr>
      <w:r w:rsidRPr="00C46729">
        <w:rPr>
          <w:sz w:val="26"/>
          <w:szCs w:val="26"/>
        </w:rPr>
        <w:t>Мировой судья:</w:t>
      </w:r>
      <w:r w:rsidRPr="00FB1D96">
        <w:rPr>
          <w:sz w:val="28"/>
          <w:szCs w:val="28"/>
        </w:rPr>
        <w:t xml:space="preserve"> </w:t>
      </w:r>
    </w:p>
    <w:p w:rsidR="00487ECE"/>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A57"/>
    <w:rsid w:val="00487ECE"/>
    <w:rsid w:val="007C328B"/>
    <w:rsid w:val="00C46729"/>
    <w:rsid w:val="00E1029D"/>
    <w:rsid w:val="00EC7A57"/>
    <w:rsid w:val="00FB1D9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29D"/>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E1029D"/>
    <w:pPr>
      <w:jc w:val="center"/>
    </w:pPr>
    <w:rPr>
      <w:sz w:val="28"/>
    </w:rPr>
  </w:style>
  <w:style w:type="character" w:customStyle="1" w:styleId="a">
    <w:name w:val="Название Знак"/>
    <w:basedOn w:val="DefaultParagraphFont"/>
    <w:link w:val="Title"/>
    <w:rsid w:val="00E1029D"/>
    <w:rPr>
      <w:rFonts w:ascii="Times New Roman" w:eastAsia="Times New Roman" w:hAnsi="Times New Roman" w:cs="Times New Roman"/>
      <w:sz w:val="28"/>
      <w:szCs w:val="20"/>
      <w:lang w:eastAsia="ru-RU"/>
    </w:rPr>
  </w:style>
  <w:style w:type="paragraph" w:styleId="BodyText">
    <w:name w:val="Body Text"/>
    <w:basedOn w:val="Normal"/>
    <w:link w:val="a0"/>
    <w:rsid w:val="00E1029D"/>
    <w:pPr>
      <w:jc w:val="both"/>
    </w:pPr>
    <w:rPr>
      <w:sz w:val="28"/>
    </w:rPr>
  </w:style>
  <w:style w:type="character" w:customStyle="1" w:styleId="a0">
    <w:name w:val="Основной текст Знак"/>
    <w:basedOn w:val="DefaultParagraphFont"/>
    <w:link w:val="BodyText"/>
    <w:rsid w:val="00E1029D"/>
    <w:rPr>
      <w:rFonts w:ascii="Times New Roman" w:eastAsia="Times New Roman" w:hAnsi="Times New Roman" w:cs="Times New Roman"/>
      <w:sz w:val="28"/>
      <w:szCs w:val="20"/>
      <w:lang w:eastAsia="ru-RU"/>
    </w:rPr>
  </w:style>
  <w:style w:type="paragraph" w:customStyle="1" w:styleId="ConsPlusNormal">
    <w:name w:val="ConsPlusNormal"/>
    <w:rsid w:val="00E1029D"/>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171CF9FEABEB8BF39C76E278F2766102D44D5AA165DBDD3D565494C7FA0DC541E6809C5926AE7A75789B296F25A170CAE91DDBF43898dCjAG" TargetMode="External" /><Relationship Id="rId5" Type="http://schemas.openxmlformats.org/officeDocument/2006/relationships/hyperlink" Target="consultantplus://offline/ref=171CF9FEABEB8BF39C76E278F2766102D44D5AA165DBDD3D565494C7FA0DC541E6809C5926AE7875789B296F25A170CAE91DDBF43898dCjA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