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664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№ 5-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________/2/202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ind w:left="5664"/>
        <w:jc w:val="right"/>
      </w:pPr>
      <w:r>
        <w:rPr>
          <w:rFonts w:ascii="Times New Roman" w:eastAsia="Times New Roman" w:hAnsi="Times New Roman" w:cs="Times New Roman"/>
        </w:rPr>
        <w:t>УИД __________________________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6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3 статьи 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ных правонарушениях, в отношении: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родившегося </w:t>
      </w:r>
      <w:r>
        <w:rPr>
          <w:rStyle w:val="cat-Dategrp-7rplc-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ExternalSystemDefinedgrp-21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женатого, работающего,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подвергавшегося ранее административному наказанию, со слов инвалидности не имеющего,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Dategrp-9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поднадзорным лицом на основании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Зубово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-Полянского районного суда </w:t>
      </w:r>
      <w:r>
        <w:rPr>
          <w:rStyle w:val="cat-Addressgrp-5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нарушил ограничение установленное судом в виде пребывания вне жилого помещения, являющегося местом жительства в период с </w:t>
      </w:r>
      <w:r>
        <w:rPr>
          <w:rStyle w:val="cat-Timegrp-18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Timegrp-19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 в </w:t>
      </w:r>
      <w:r>
        <w:rPr>
          <w:rStyle w:val="cat-Timegrp-20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отсутствовал по адресу: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указанный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при постановке на учет.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Ранее, в течение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привлекался к административной ответственности по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 19.24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6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свою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16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6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помимо его признания,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письменными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>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Зубово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-Полянского районного суда </w:t>
      </w:r>
      <w:r>
        <w:rPr>
          <w:rStyle w:val="cat-Addressgrp-5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сотрудника полиции, копией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посещения поднадзорного лица по месту жительства или пребывания от </w:t>
      </w:r>
      <w:r>
        <w:rPr>
          <w:rStyle w:val="cat-Dategrp-10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копией заявления о месте жительства от </w:t>
      </w:r>
      <w:r>
        <w:rPr>
          <w:rStyle w:val="cat-Dategrp-11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справка о месте жительства поднадзорного лица, копией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>
        <w:rPr>
          <w:rStyle w:val="cat-Dategrp-12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копией постановления по делу об административном правонарушении от </w:t>
      </w:r>
      <w:r>
        <w:rPr>
          <w:rStyle w:val="cat-Dategrp-13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копией предупреждения 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вина </w:t>
      </w:r>
      <w:r>
        <w:rPr>
          <w:rStyle w:val="cat-FIOgrp-16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доказана и действия его квалифицирует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3 статьи 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как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eastAsia="Times New Roman" w:hAnsi="Times New Roman" w:cs="Times New Roman"/>
          <w:sz w:val="28"/>
          <w:szCs w:val="28"/>
        </w:rPr>
        <w:t>влечет обязательные работы на срок до сорока часов либо административный арест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от десяти до пятнадцати суток.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Оснований не доверять составленным по делу процессуальным документам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руководствуется общими правилами назначения административного наказания, которые предусмотрены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и учитывает характер совершенного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</w:t>
      </w:r>
      <w:r>
        <w:rPr>
          <w:rFonts w:ascii="Times New Roman" w:eastAsia="Times New Roman" w:hAnsi="Times New Roman" w:cs="Times New Roman"/>
          <w:sz w:val="28"/>
          <w:szCs w:val="28"/>
        </w:rPr>
        <w:t>личност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виновного, его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либо отягчающих административную ответственность, мировым судьей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 мировой судья учитывает неоднократное привлечение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года к административной ответственности за совершение различных административных правонарушений.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5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3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 сроком на 40 (сорок)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настоящего постановления в соответствии со ст. 32.13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возложить на Елабужский РОСП УФССП России по </w:t>
      </w:r>
      <w:r>
        <w:rPr>
          <w:rStyle w:val="cat-Addressgrp-1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привлеченному к административной ответственности,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 статьи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20.25 настоящего Кодекса.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настоящего постановления, по вступлению в законную силу,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направить в Елабужский РОСП УФССП России по </w:t>
      </w:r>
      <w:r>
        <w:rPr>
          <w:rStyle w:val="cat-Addressgrp-1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исполнения.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исполнении настоящего постановления Елабужскому РОСП УФССП России по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 представить мировому судье вынесшего постановление соответствующие документы.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десяти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суток со дня получения копии постановления в Елабужский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Style w:val="cat-Addressgrp-1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Style w:val="cat-FIOgrp-17rplc-35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 года.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7rplc-36"/>
          <w:rFonts w:ascii="Times New Roman" w:eastAsia="Times New Roman" w:hAnsi="Times New Roman" w:cs="Times New Roman"/>
        </w:rPr>
        <w:t>фио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4rplc-3">
    <w:name w:val="cat-FIO grp-14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Dategrp-7rplc-6">
    <w:name w:val="cat-Date grp-7 rplc-6"/>
    <w:basedOn w:val="DefaultParagraphFont"/>
  </w:style>
  <w:style w:type="character" w:customStyle="1" w:styleId="cat-ExternalSystemDefinedgrp-21rplc-5">
    <w:name w:val="cat-ExternalSystemDefined grp-21 rplc-5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9rplc-10">
    <w:name w:val="cat-Date grp-9 rplc-10"/>
    <w:basedOn w:val="DefaultParagraphFont"/>
  </w:style>
  <w:style w:type="character" w:customStyle="1" w:styleId="cat-FIOgrp-16rplc-11">
    <w:name w:val="cat-FIO grp-16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Dategrp-8rplc-13">
    <w:name w:val="cat-Date grp-8 rplc-13"/>
    <w:basedOn w:val="DefaultParagraphFont"/>
  </w:style>
  <w:style w:type="character" w:customStyle="1" w:styleId="cat-Timegrp-18rplc-14">
    <w:name w:val="cat-Time grp-18 rplc-14"/>
    <w:basedOn w:val="DefaultParagraphFont"/>
  </w:style>
  <w:style w:type="character" w:customStyle="1" w:styleId="cat-Timegrp-19rplc-15">
    <w:name w:val="cat-Time grp-19 rplc-15"/>
    <w:basedOn w:val="DefaultParagraphFont"/>
  </w:style>
  <w:style w:type="character" w:customStyle="1" w:styleId="cat-Timegrp-20rplc-16">
    <w:name w:val="cat-Time grp-20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FIOgrp-16rplc-18">
    <w:name w:val="cat-FIO grp-16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Addressgrp-5rplc-22">
    <w:name w:val="cat-Address grp-5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FIOgrp-17rplc-35">
    <w:name w:val="cat-FIO grp-17 rplc-35"/>
    <w:basedOn w:val="DefaultParagraphFont"/>
  </w:style>
  <w:style w:type="character" w:customStyle="1" w:styleId="cat-FIOgrp-17rplc-36">
    <w:name w:val="cat-FIO grp-17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