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643E" w:rsidRPr="001C15F8" w:rsidP="00C1643E">
      <w:pPr>
        <w:pStyle w:val="Title"/>
        <w:ind w:left="7080"/>
        <w:jc w:val="left"/>
        <w:rPr>
          <w:sz w:val="26"/>
          <w:szCs w:val="26"/>
        </w:rPr>
      </w:pPr>
      <w:r w:rsidRPr="001C15F8">
        <w:rPr>
          <w:sz w:val="26"/>
          <w:szCs w:val="26"/>
        </w:rPr>
        <w:t xml:space="preserve">       Дело 5-395/1/2022</w:t>
      </w:r>
    </w:p>
    <w:p w:rsidR="00C1643E" w:rsidRPr="001C15F8" w:rsidP="00C1643E">
      <w:pPr>
        <w:pStyle w:val="Title"/>
        <w:ind w:left="4956"/>
        <w:jc w:val="left"/>
        <w:rPr>
          <w:sz w:val="26"/>
          <w:szCs w:val="26"/>
        </w:rPr>
      </w:pPr>
      <w:r w:rsidRPr="001C15F8">
        <w:rPr>
          <w:sz w:val="26"/>
          <w:szCs w:val="26"/>
        </w:rPr>
        <w:t xml:space="preserve">         УИД 34</w:t>
      </w:r>
      <w:r w:rsidRPr="001C15F8">
        <w:rPr>
          <w:sz w:val="26"/>
          <w:szCs w:val="26"/>
          <w:lang w:val="en-US"/>
        </w:rPr>
        <w:t>MS</w:t>
      </w:r>
      <w:r w:rsidRPr="001C15F8">
        <w:rPr>
          <w:sz w:val="26"/>
          <w:szCs w:val="26"/>
        </w:rPr>
        <w:t>0056-01-2022-002940-47</w:t>
      </w:r>
    </w:p>
    <w:p w:rsidR="00C1643E" w:rsidRPr="001C15F8" w:rsidP="00C1643E">
      <w:pPr>
        <w:pStyle w:val="Title"/>
        <w:ind w:left="4956"/>
        <w:jc w:val="left"/>
        <w:rPr>
          <w:sz w:val="26"/>
          <w:szCs w:val="26"/>
        </w:rPr>
      </w:pPr>
    </w:p>
    <w:p w:rsidR="00C1643E" w:rsidRPr="001C15F8" w:rsidP="00C1643E">
      <w:pPr>
        <w:pStyle w:val="Title"/>
        <w:rPr>
          <w:sz w:val="26"/>
          <w:szCs w:val="26"/>
        </w:rPr>
      </w:pPr>
      <w:r w:rsidRPr="001C15F8">
        <w:rPr>
          <w:sz w:val="26"/>
          <w:szCs w:val="26"/>
        </w:rPr>
        <w:t>П</w:t>
      </w:r>
      <w:r w:rsidRPr="001C15F8">
        <w:rPr>
          <w:sz w:val="26"/>
          <w:szCs w:val="26"/>
        </w:rPr>
        <w:t xml:space="preserve">  О  С  Т  А  Н  О  В  Л  Е  Н  И  Е</w:t>
      </w:r>
    </w:p>
    <w:p w:rsidR="00C1643E" w:rsidRPr="001C15F8" w:rsidP="00C1643E">
      <w:pPr>
        <w:pStyle w:val="Title"/>
        <w:rPr>
          <w:sz w:val="26"/>
          <w:szCs w:val="26"/>
        </w:rPr>
      </w:pPr>
    </w:p>
    <w:p w:rsidR="00C1643E" w:rsidRPr="001C15F8" w:rsidP="00C1643E">
      <w:pPr>
        <w:ind w:firstLine="708"/>
        <w:jc w:val="both"/>
        <w:rPr>
          <w:sz w:val="26"/>
          <w:szCs w:val="26"/>
        </w:rPr>
      </w:pPr>
      <w:r w:rsidRPr="001C15F8">
        <w:rPr>
          <w:sz w:val="26"/>
          <w:szCs w:val="26"/>
        </w:rPr>
        <w:t>4 августа 2022 года</w:t>
      </w:r>
      <w:r w:rsidRPr="001C15F8">
        <w:rPr>
          <w:sz w:val="26"/>
          <w:szCs w:val="26"/>
        </w:rPr>
        <w:tab/>
      </w:r>
      <w:r w:rsidRPr="001C15F8">
        <w:rPr>
          <w:sz w:val="26"/>
          <w:szCs w:val="26"/>
        </w:rPr>
        <w:tab/>
        <w:t xml:space="preserve">     </w:t>
      </w:r>
      <w:r w:rsidRPr="001C15F8">
        <w:rPr>
          <w:sz w:val="26"/>
          <w:szCs w:val="26"/>
        </w:rPr>
        <w:tab/>
      </w:r>
      <w:r w:rsidRPr="001C15F8">
        <w:rPr>
          <w:sz w:val="26"/>
          <w:szCs w:val="26"/>
        </w:rPr>
        <w:tab/>
      </w:r>
      <w:r w:rsidRPr="001C15F8">
        <w:rPr>
          <w:sz w:val="26"/>
          <w:szCs w:val="26"/>
        </w:rPr>
        <w:tab/>
      </w:r>
      <w:r w:rsidRPr="001C15F8">
        <w:rPr>
          <w:sz w:val="26"/>
          <w:szCs w:val="26"/>
        </w:rPr>
        <w:tab/>
        <w:t xml:space="preserve">город Елабуга </w:t>
      </w:r>
    </w:p>
    <w:p w:rsidR="00C1643E" w:rsidRPr="001C15F8" w:rsidP="00C1643E">
      <w:pPr>
        <w:ind w:firstLine="708"/>
        <w:jc w:val="both"/>
        <w:rPr>
          <w:sz w:val="26"/>
          <w:szCs w:val="26"/>
        </w:rPr>
      </w:pPr>
    </w:p>
    <w:p w:rsidR="00C1643E" w:rsidRPr="001C15F8" w:rsidP="00C1643E">
      <w:pPr>
        <w:pStyle w:val="BodyText2"/>
        <w:rPr>
          <w:sz w:val="26"/>
          <w:szCs w:val="26"/>
        </w:rPr>
      </w:pPr>
      <w:r w:rsidRPr="001C15F8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ч.2 ст.12.2 КоАП РФ в отношении </w:t>
      </w:r>
    </w:p>
    <w:p w:rsidR="00C1643E" w:rsidRPr="001C15F8" w:rsidP="00C1643E">
      <w:pPr>
        <w:ind w:firstLine="720"/>
        <w:jc w:val="both"/>
        <w:rPr>
          <w:sz w:val="26"/>
          <w:szCs w:val="26"/>
        </w:rPr>
      </w:pPr>
      <w:r w:rsidRPr="001C15F8">
        <w:rPr>
          <w:sz w:val="26"/>
          <w:szCs w:val="26"/>
        </w:rPr>
        <w:t>Лаврентьева В</w:t>
      </w:r>
      <w:r w:rsidR="00DB7762">
        <w:rPr>
          <w:sz w:val="26"/>
          <w:szCs w:val="26"/>
        </w:rPr>
        <w:t>.</w:t>
      </w:r>
      <w:r w:rsidRPr="001C15F8">
        <w:rPr>
          <w:sz w:val="26"/>
          <w:szCs w:val="26"/>
        </w:rPr>
        <w:t>Н</w:t>
      </w:r>
      <w:r w:rsidR="00DB7762">
        <w:rPr>
          <w:sz w:val="26"/>
          <w:szCs w:val="26"/>
        </w:rPr>
        <w:t>.</w:t>
      </w:r>
      <w:r w:rsidRPr="001C15F8">
        <w:rPr>
          <w:sz w:val="26"/>
          <w:szCs w:val="26"/>
        </w:rPr>
        <w:t xml:space="preserve">, </w:t>
      </w:r>
      <w:r w:rsidR="00DB7762">
        <w:rPr>
          <w:sz w:val="26"/>
          <w:szCs w:val="26"/>
        </w:rPr>
        <w:t>данные изъяты</w:t>
      </w:r>
      <w:r w:rsidRPr="001C15F8">
        <w:rPr>
          <w:sz w:val="26"/>
          <w:szCs w:val="26"/>
        </w:rPr>
        <w:t xml:space="preserve">,   к административной ответственности  не привлекался, </w:t>
      </w:r>
    </w:p>
    <w:p w:rsidR="00C1643E" w:rsidRPr="001C15F8" w:rsidP="00C1643E">
      <w:pPr>
        <w:ind w:left="2160" w:firstLine="720"/>
        <w:jc w:val="both"/>
        <w:rPr>
          <w:sz w:val="26"/>
          <w:szCs w:val="26"/>
        </w:rPr>
      </w:pPr>
      <w:r w:rsidRPr="001C15F8">
        <w:rPr>
          <w:sz w:val="26"/>
          <w:szCs w:val="26"/>
        </w:rPr>
        <w:tab/>
        <w:t>установил:</w:t>
      </w:r>
    </w:p>
    <w:p w:rsidR="00C1643E" w:rsidRPr="001C15F8" w:rsidP="00C1643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C15F8">
        <w:rPr>
          <w:sz w:val="26"/>
          <w:szCs w:val="26"/>
        </w:rPr>
        <w:tab/>
        <w:t>27 июня 2022 г. в 21 час 50 мин., Лаврентьев В.Н., управлял транспортным средством марки «</w:t>
      </w:r>
      <w:r w:rsidR="00DB7762">
        <w:rPr>
          <w:sz w:val="26"/>
          <w:szCs w:val="26"/>
        </w:rPr>
        <w:t>…</w:t>
      </w:r>
      <w:r w:rsidRPr="001C15F8">
        <w:rPr>
          <w:sz w:val="26"/>
          <w:szCs w:val="26"/>
        </w:rPr>
        <w:t xml:space="preserve">» государственный регистрационный знак </w:t>
      </w:r>
      <w:r w:rsidR="00DB7762">
        <w:rPr>
          <w:sz w:val="26"/>
          <w:szCs w:val="26"/>
        </w:rPr>
        <w:t>…</w:t>
      </w:r>
      <w:r w:rsidRPr="001C15F8">
        <w:rPr>
          <w:sz w:val="26"/>
          <w:szCs w:val="26"/>
        </w:rPr>
        <w:t xml:space="preserve">, следовал на </w:t>
      </w:r>
      <w:r w:rsidR="00DB7762">
        <w:rPr>
          <w:sz w:val="26"/>
          <w:szCs w:val="26"/>
        </w:rPr>
        <w:t>…</w:t>
      </w:r>
      <w:r w:rsidRPr="001C15F8">
        <w:rPr>
          <w:sz w:val="26"/>
          <w:szCs w:val="26"/>
        </w:rPr>
        <w:t xml:space="preserve"> </w:t>
      </w:r>
      <w:r w:rsidRPr="001C15F8">
        <w:rPr>
          <w:sz w:val="26"/>
          <w:szCs w:val="26"/>
        </w:rPr>
        <w:t>км</w:t>
      </w:r>
      <w:r w:rsidRPr="001C15F8">
        <w:rPr>
          <w:sz w:val="26"/>
          <w:szCs w:val="26"/>
        </w:rPr>
        <w:t xml:space="preserve"> Р-22 Каспий подъезд к г. </w:t>
      </w:r>
      <w:r w:rsidR="00DB7762">
        <w:rPr>
          <w:sz w:val="26"/>
          <w:szCs w:val="26"/>
        </w:rPr>
        <w:t>…</w:t>
      </w:r>
      <w:r w:rsidRPr="001C15F8">
        <w:rPr>
          <w:sz w:val="26"/>
          <w:szCs w:val="26"/>
        </w:rPr>
        <w:t xml:space="preserve"> Волгоградской области с видоизмененными государственными регистрационными знаками.</w:t>
      </w:r>
    </w:p>
    <w:p w:rsidR="00C1643E" w:rsidRPr="001C15F8" w:rsidP="00C1643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C15F8">
        <w:rPr>
          <w:sz w:val="26"/>
          <w:szCs w:val="26"/>
        </w:rPr>
        <w:t>Отвод не заявлен, ходатайств не поступило.</w:t>
      </w:r>
    </w:p>
    <w:p w:rsidR="00C1643E" w:rsidRPr="001C15F8" w:rsidP="00C1643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C15F8">
        <w:rPr>
          <w:sz w:val="26"/>
          <w:szCs w:val="26"/>
        </w:rPr>
        <w:t xml:space="preserve">При рассмотрении дела об административном правонарушении </w:t>
      </w:r>
      <w:r w:rsidRPr="001C15F8">
        <w:rPr>
          <w:sz w:val="26"/>
          <w:szCs w:val="26"/>
        </w:rPr>
        <w:t>Лаврентев</w:t>
      </w:r>
      <w:r w:rsidRPr="001C15F8">
        <w:rPr>
          <w:sz w:val="26"/>
          <w:szCs w:val="26"/>
        </w:rPr>
        <w:t xml:space="preserve"> В.Н. свою вину в совершении вменяемого административного штрафа признал, пояснив, что нарушение в настоящее время устранено.</w:t>
      </w:r>
    </w:p>
    <w:p w:rsidR="00C1643E" w:rsidRPr="001C15F8" w:rsidP="00C1643E">
      <w:pPr>
        <w:jc w:val="both"/>
        <w:rPr>
          <w:sz w:val="26"/>
          <w:szCs w:val="26"/>
        </w:rPr>
      </w:pPr>
      <w:r w:rsidRPr="001C15F8">
        <w:rPr>
          <w:sz w:val="26"/>
          <w:szCs w:val="26"/>
        </w:rPr>
        <w:tab/>
        <w:t>Изучив материалы дела, мировой судья приходит к следующему.</w:t>
      </w:r>
    </w:p>
    <w:p w:rsidR="00C1643E" w:rsidRPr="001C15F8" w:rsidP="00C1643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C15F8">
        <w:rPr>
          <w:sz w:val="26"/>
          <w:szCs w:val="26"/>
        </w:rPr>
        <w:t>В силу пунктов 2 и 11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года N 1090,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</w:t>
      </w:r>
      <w:r w:rsidRPr="001C15F8">
        <w:rPr>
          <w:sz w:val="26"/>
          <w:szCs w:val="26"/>
        </w:rPr>
        <w:t>; запрещается эксплуатация транспортных средств, имеющих скрытые, поддельные, измененные номера узлов и агрегатов или регистрационные знаки.</w:t>
      </w:r>
    </w:p>
    <w:p w:rsidR="00C1643E" w:rsidRPr="001C15F8" w:rsidP="00C1643E">
      <w:pPr>
        <w:ind w:firstLine="540"/>
        <w:jc w:val="both"/>
        <w:rPr>
          <w:sz w:val="26"/>
          <w:szCs w:val="26"/>
        </w:rPr>
      </w:pPr>
      <w:r w:rsidRPr="001C15F8">
        <w:rPr>
          <w:sz w:val="26"/>
          <w:szCs w:val="26"/>
        </w:rPr>
        <w:t>В соответствии с частью 2 статьи 12.2 КоАП РФ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влечет наложение</w:t>
      </w:r>
      <w:r w:rsidRPr="001C15F8">
        <w:rPr>
          <w:sz w:val="26"/>
          <w:szCs w:val="26"/>
        </w:rPr>
        <w:t xml:space="preserve">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C1643E" w:rsidRPr="001C15F8" w:rsidP="00C164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C15F8">
        <w:rPr>
          <w:sz w:val="26"/>
          <w:szCs w:val="26"/>
        </w:rPr>
        <w:t xml:space="preserve">Согласно правовой позиции, изложенной в пункте 4 постановления Постановление Пленума Верховного Суда РФ от 25.06.2019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при рассмотрении дел об административных правонарушениях, предусмотренных </w:t>
      </w:r>
      <w:hyperlink r:id="rId4" w:history="1">
        <w:r w:rsidRPr="001C15F8">
          <w:rPr>
            <w:color w:val="0000FF"/>
            <w:sz w:val="26"/>
            <w:szCs w:val="26"/>
          </w:rPr>
          <w:t>частью 2 статьи 12.2</w:t>
        </w:r>
      </w:hyperlink>
      <w:r w:rsidRPr="001C15F8">
        <w:rPr>
          <w:sz w:val="26"/>
          <w:szCs w:val="26"/>
        </w:rPr>
        <w:t xml:space="preserve"> КоАП РФ, необходимо учитывать, что объективную сторону состава данного административного</w:t>
      </w:r>
      <w:r w:rsidRPr="001C15F8">
        <w:rPr>
          <w:sz w:val="26"/>
          <w:szCs w:val="26"/>
        </w:rPr>
        <w:t xml:space="preserve"> </w:t>
      </w:r>
      <w:r w:rsidRPr="001C15F8">
        <w:rPr>
          <w:sz w:val="26"/>
          <w:szCs w:val="26"/>
        </w:rPr>
        <w:t xml:space="preserve">правонарушения, в частности, образуют действия лица по управлению транспортным средством, в том числе,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 (в том числе только одного из них), включая случаи, когда на момент остановки </w:t>
      </w:r>
      <w:r w:rsidRPr="001C15F8">
        <w:rPr>
          <w:sz w:val="26"/>
          <w:szCs w:val="26"/>
        </w:rPr>
        <w:t>транспортного средства такие устройства или материалы не применялись для видоизменения или</w:t>
      </w:r>
      <w:r w:rsidRPr="001C15F8">
        <w:rPr>
          <w:sz w:val="26"/>
          <w:szCs w:val="26"/>
        </w:rPr>
        <w:t xml:space="preserve"> сокрытия государственных регистрационных знаков (в том числе только одного из них).</w:t>
      </w:r>
    </w:p>
    <w:p w:rsidR="00C1643E" w:rsidRPr="001C15F8" w:rsidP="00C164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C15F8">
        <w:rPr>
          <w:sz w:val="26"/>
          <w:szCs w:val="26"/>
        </w:rPr>
        <w:t>Видоизмененным является выданный на данное транспортное средство государственный регистрационный знак, в который были внесены изменения, искажающие нанесенные на него символы либо один из них (например, путем заклеивания), либо государственный регистрационный знак, способ установки которого препятствует его прочтению и идентификации (в частности, путем переворота пластины государственного регистрационного знака).</w:t>
      </w:r>
    </w:p>
    <w:p w:rsidR="00C1643E" w:rsidRPr="001C15F8" w:rsidP="00C164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C15F8">
        <w:rPr>
          <w:sz w:val="26"/>
          <w:szCs w:val="26"/>
        </w:rPr>
        <w:t xml:space="preserve">Доказательством использования тех или иных устройств (материалов) в указанных целях может выступать, например, произведенная уполномоченным должностным лицом в ходе выявления административного правонарушения видеозапись (фотографии), которая приобщается к материалам дела об административном правонарушении и подлежит оценке по правилам </w:t>
      </w:r>
      <w:hyperlink r:id="rId5" w:history="1">
        <w:r w:rsidRPr="001C15F8">
          <w:rPr>
            <w:color w:val="0000FF"/>
            <w:sz w:val="26"/>
            <w:szCs w:val="26"/>
          </w:rPr>
          <w:t>статьи 26.11</w:t>
        </w:r>
      </w:hyperlink>
      <w:r w:rsidRPr="001C15F8">
        <w:rPr>
          <w:sz w:val="26"/>
          <w:szCs w:val="26"/>
        </w:rPr>
        <w:t xml:space="preserve"> КоАП РФ.</w:t>
      </w:r>
    </w:p>
    <w:p w:rsidR="00C1643E" w:rsidRPr="001C15F8" w:rsidP="00C1643E">
      <w:pPr>
        <w:ind w:firstLine="540"/>
        <w:jc w:val="both"/>
        <w:rPr>
          <w:sz w:val="26"/>
          <w:szCs w:val="26"/>
        </w:rPr>
      </w:pPr>
      <w:r w:rsidRPr="001C15F8">
        <w:rPr>
          <w:sz w:val="26"/>
          <w:szCs w:val="26"/>
        </w:rPr>
        <w:t>Вина Лаврентьева В.Н.  в совершении вменяемого административного правонарушения, подтверждается собранными по делу доказательствами в совокупности, в том числе:</w:t>
      </w:r>
    </w:p>
    <w:p w:rsidR="00C1643E" w:rsidRPr="001C15F8" w:rsidP="00C1643E">
      <w:pPr>
        <w:ind w:firstLine="540"/>
        <w:jc w:val="both"/>
        <w:rPr>
          <w:sz w:val="26"/>
          <w:szCs w:val="26"/>
        </w:rPr>
      </w:pPr>
      <w:r w:rsidRPr="001C15F8">
        <w:rPr>
          <w:sz w:val="26"/>
          <w:szCs w:val="26"/>
        </w:rPr>
        <w:t xml:space="preserve">- протоколом об административном правонарушении, в котором Лаврентьев В.Н. не оспаривал факт управления транспортным </w:t>
      </w:r>
      <w:r w:rsidRPr="001C15F8">
        <w:rPr>
          <w:sz w:val="26"/>
          <w:szCs w:val="26"/>
        </w:rPr>
        <w:t>средством</w:t>
      </w:r>
      <w:r w:rsidRPr="001C15F8">
        <w:rPr>
          <w:sz w:val="26"/>
          <w:szCs w:val="26"/>
        </w:rPr>
        <w:t xml:space="preserve"> на регистрационном знаке которого имеется дополнительное отверстие, без каких-либо замечаний подписал данный процессуальный документ (л.д.3);</w:t>
      </w:r>
    </w:p>
    <w:p w:rsidR="00C1643E" w:rsidRPr="001C15F8" w:rsidP="00C1643E">
      <w:pPr>
        <w:ind w:firstLine="540"/>
        <w:jc w:val="both"/>
        <w:rPr>
          <w:sz w:val="26"/>
          <w:szCs w:val="26"/>
        </w:rPr>
      </w:pPr>
      <w:r w:rsidRPr="001C15F8">
        <w:rPr>
          <w:sz w:val="26"/>
          <w:szCs w:val="26"/>
        </w:rPr>
        <w:t>- фотоматериалом, из которого усматривается, что на заднем государственном регистрационном знаке транспортного средства имеются дополнительные отверстия (л.д.7).</w:t>
      </w:r>
    </w:p>
    <w:p w:rsidR="00C1643E" w:rsidRPr="001C15F8" w:rsidP="00C164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15F8">
        <w:rPr>
          <w:rFonts w:ascii="Times New Roman" w:hAnsi="Times New Roman" w:cs="Times New Roman"/>
          <w:sz w:val="26"/>
          <w:szCs w:val="26"/>
        </w:rPr>
        <w:t>Данным доказательствам оснований не доверять нет, они согласуются между собой, соответствуют фактическим обстоятельствам дела, мировой судья считает их допустимыми и достоверными и берет за основу при вынесении постановления.</w:t>
      </w:r>
    </w:p>
    <w:p w:rsidR="00C1643E" w:rsidRPr="001C15F8" w:rsidP="00C164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C15F8">
        <w:rPr>
          <w:sz w:val="26"/>
          <w:szCs w:val="26"/>
        </w:rPr>
        <w:t>Из материалов дела, в том числе фотоматериала, усматривается, что государственные регистрационные знаки транспортного средства под управлением Лаврентьева В.Н. видоизменены, путем нанесения на них дополнительных отверстий.</w:t>
      </w:r>
    </w:p>
    <w:p w:rsidR="00C1643E" w:rsidRPr="001C15F8" w:rsidP="00C164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15F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1C15F8">
          <w:rPr>
            <w:rFonts w:ascii="Times New Roman" w:hAnsi="Times New Roman" w:cs="Times New Roman"/>
            <w:color w:val="0000FF"/>
            <w:sz w:val="26"/>
            <w:szCs w:val="26"/>
          </w:rPr>
          <w:t>п. 2.3.1</w:t>
        </w:r>
      </w:hyperlink>
      <w:r w:rsidRPr="001C15F8">
        <w:rPr>
          <w:rFonts w:ascii="Times New Roman" w:hAnsi="Times New Roman" w:cs="Times New Roman"/>
          <w:sz w:val="26"/>
          <w:szCs w:val="26"/>
        </w:rPr>
        <w:t xml:space="preserve"> ПДД РФ перед выездом </w:t>
      </w:r>
      <w:r>
        <w:rPr>
          <w:rFonts w:ascii="Times New Roman" w:hAnsi="Times New Roman" w:cs="Times New Roman"/>
          <w:sz w:val="26"/>
          <w:szCs w:val="26"/>
        </w:rPr>
        <w:t>Лаврентьев В.Н.</w:t>
      </w:r>
      <w:r w:rsidRPr="001C15F8">
        <w:rPr>
          <w:rFonts w:ascii="Times New Roman" w:hAnsi="Times New Roman" w:cs="Times New Roman"/>
          <w:sz w:val="26"/>
          <w:szCs w:val="26"/>
        </w:rPr>
        <w:t xml:space="preserve">, как водитель транспортного средства, был обязан проверить соответствие вышеупомянутого транспортного средства Основным </w:t>
      </w:r>
      <w:hyperlink r:id="rId7" w:history="1">
        <w:r w:rsidRPr="001C15F8">
          <w:rPr>
            <w:rFonts w:ascii="Times New Roman" w:hAnsi="Times New Roman" w:cs="Times New Roman"/>
            <w:color w:val="0000FF"/>
            <w:sz w:val="26"/>
            <w:szCs w:val="26"/>
          </w:rPr>
          <w:t>положениям</w:t>
        </w:r>
      </w:hyperlink>
      <w:r w:rsidRPr="001C15F8">
        <w:rPr>
          <w:rFonts w:ascii="Times New Roman" w:hAnsi="Times New Roman" w:cs="Times New Roman"/>
          <w:sz w:val="26"/>
          <w:szCs w:val="26"/>
        </w:rPr>
        <w:t>, в частности, требованиям п. 11, запрещающего эксплуатацию транспортного средства, имеющего скрытые, поддельные, измененные номера узлов и агрегатов или регистрационные знаки.</w:t>
      </w:r>
    </w:p>
    <w:p w:rsidR="00C1643E" w:rsidRPr="001C15F8" w:rsidP="00C164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15F8">
        <w:rPr>
          <w:rFonts w:ascii="Times New Roman" w:hAnsi="Times New Roman" w:cs="Times New Roman"/>
          <w:sz w:val="26"/>
          <w:szCs w:val="26"/>
        </w:rPr>
        <w:t xml:space="preserve">Совокупность исследованных мировым судьей доказательств является достаточным для установления обстоятельств, входящих в предмет доказывания по делу об административном правонарушении, предусмотренном </w:t>
      </w:r>
      <w:hyperlink r:id="rId8" w:history="1">
        <w:r w:rsidRPr="001C15F8">
          <w:rPr>
            <w:rFonts w:ascii="Times New Roman" w:hAnsi="Times New Roman" w:cs="Times New Roman"/>
            <w:color w:val="0000FF"/>
            <w:sz w:val="26"/>
            <w:szCs w:val="26"/>
          </w:rPr>
          <w:t>ч. 2 ст. 12.2</w:t>
        </w:r>
      </w:hyperlink>
      <w:r w:rsidRPr="001C15F8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C1643E" w:rsidRPr="001C15F8" w:rsidP="00C1643E">
      <w:pPr>
        <w:ind w:firstLine="540"/>
        <w:jc w:val="both"/>
        <w:rPr>
          <w:sz w:val="26"/>
          <w:szCs w:val="26"/>
        </w:rPr>
      </w:pPr>
      <w:r w:rsidRPr="001C15F8">
        <w:rPr>
          <w:sz w:val="26"/>
          <w:szCs w:val="26"/>
        </w:rPr>
        <w:t xml:space="preserve">На основании изложенного, мировой судья считает вину Лаврентьева В.Н.  доказанной и его противоправные действия квалифицирует по ч.2 ст.12.2 КоАП РФ - </w:t>
      </w:r>
      <w:r w:rsidRPr="00663AA5">
        <w:rPr>
          <w:sz w:val="26"/>
          <w:szCs w:val="26"/>
        </w:rPr>
        <w:t>управление транспортным средством с государственными регистрационными знаками, видоизмененными</w:t>
      </w:r>
      <w:r w:rsidRPr="001C15F8">
        <w:rPr>
          <w:sz w:val="26"/>
          <w:szCs w:val="26"/>
        </w:rPr>
        <w:t>.</w:t>
      </w:r>
    </w:p>
    <w:p w:rsidR="00C1643E" w:rsidRPr="001C15F8" w:rsidP="00C1643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C15F8">
        <w:rPr>
          <w:rFonts w:ascii="Times New Roman" w:hAnsi="Times New Roman" w:cs="Times New Roman"/>
          <w:sz w:val="26"/>
          <w:szCs w:val="26"/>
        </w:rPr>
        <w:tab/>
        <w:t>Обстоятельств, смягчающих и отягчающих административную ответственность, мировым судьей не установлено.</w:t>
      </w:r>
    </w:p>
    <w:p w:rsidR="00C1643E" w:rsidRPr="001C15F8" w:rsidP="00C1643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C15F8">
        <w:rPr>
          <w:rFonts w:ascii="Times New Roman" w:hAnsi="Times New Roman" w:cs="Times New Roman"/>
          <w:sz w:val="26"/>
          <w:szCs w:val="26"/>
        </w:rPr>
        <w:t>Принимая во внимание вышеизложенное, учитывая, что за календарный год Лаврентьев В.Н. к административной ответственности в области дорожного движения не привлекался, с учетом санкции ч.2 ст.12.2 КоАП РФ, мировой судья считает возможным назначить Лаврентьеву В.Н. административное наказание в виде административного штрафа.</w:t>
      </w:r>
    </w:p>
    <w:p w:rsidR="00C1643E" w:rsidRPr="001C15F8" w:rsidP="00C1643E">
      <w:pPr>
        <w:ind w:firstLine="540"/>
        <w:jc w:val="both"/>
        <w:rPr>
          <w:sz w:val="26"/>
          <w:szCs w:val="26"/>
        </w:rPr>
      </w:pPr>
      <w:r w:rsidRPr="001C15F8">
        <w:rPr>
          <w:sz w:val="26"/>
          <w:szCs w:val="26"/>
        </w:rPr>
        <w:tab/>
        <w:t xml:space="preserve">На основании </w:t>
      </w:r>
      <w:r w:rsidRPr="001C15F8">
        <w:rPr>
          <w:sz w:val="26"/>
          <w:szCs w:val="26"/>
        </w:rPr>
        <w:t>изложенного</w:t>
      </w:r>
      <w:r w:rsidRPr="001C15F8">
        <w:rPr>
          <w:sz w:val="26"/>
          <w:szCs w:val="26"/>
        </w:rPr>
        <w:t>, руководствуясь статьями 23.1, 29.9-29.11 КоАП РФ, мировой судья</w:t>
      </w:r>
    </w:p>
    <w:p w:rsidR="00C1643E" w:rsidRPr="001C15F8" w:rsidP="00C1643E">
      <w:pPr>
        <w:jc w:val="center"/>
        <w:rPr>
          <w:sz w:val="26"/>
          <w:szCs w:val="26"/>
        </w:rPr>
      </w:pPr>
      <w:r w:rsidRPr="001C15F8">
        <w:rPr>
          <w:sz w:val="26"/>
          <w:szCs w:val="26"/>
        </w:rPr>
        <w:t>постановил</w:t>
      </w:r>
      <w:r w:rsidRPr="001C15F8">
        <w:rPr>
          <w:sz w:val="26"/>
          <w:szCs w:val="26"/>
        </w:rPr>
        <w:t xml:space="preserve"> :</w:t>
      </w:r>
    </w:p>
    <w:p w:rsidR="00C1643E" w:rsidRPr="001C15F8" w:rsidP="00C1643E">
      <w:pPr>
        <w:tabs>
          <w:tab w:val="left" w:pos="1080"/>
        </w:tabs>
        <w:jc w:val="both"/>
        <w:rPr>
          <w:sz w:val="26"/>
          <w:szCs w:val="26"/>
        </w:rPr>
      </w:pPr>
      <w:r w:rsidRPr="001C15F8">
        <w:rPr>
          <w:sz w:val="26"/>
          <w:szCs w:val="26"/>
        </w:rPr>
        <w:tab/>
        <w:t>признать Лаврентьева В</w:t>
      </w:r>
      <w:r w:rsidR="00DB7762">
        <w:rPr>
          <w:sz w:val="26"/>
          <w:szCs w:val="26"/>
        </w:rPr>
        <w:t>.</w:t>
      </w:r>
      <w:r w:rsidRPr="001C15F8">
        <w:rPr>
          <w:sz w:val="26"/>
          <w:szCs w:val="26"/>
        </w:rPr>
        <w:t>Н</w:t>
      </w:r>
      <w:r w:rsidR="00DB7762">
        <w:rPr>
          <w:sz w:val="26"/>
          <w:szCs w:val="26"/>
        </w:rPr>
        <w:t>.</w:t>
      </w:r>
      <w:r w:rsidRPr="001C15F8">
        <w:rPr>
          <w:sz w:val="26"/>
          <w:szCs w:val="26"/>
        </w:rPr>
        <w:t xml:space="preserve"> виновным в совершении административного правонарушения, предусмотренного ч.2 ст.12.2 КоАП РФ, и назначить ему наказание в виде административного штрафа в размере 5 000 (пять тысяч)  рублей.</w:t>
      </w:r>
    </w:p>
    <w:p w:rsidR="00C1643E" w:rsidRPr="001C15F8" w:rsidP="00C1643E">
      <w:pPr>
        <w:tabs>
          <w:tab w:val="left" w:pos="1080"/>
        </w:tabs>
        <w:jc w:val="both"/>
        <w:rPr>
          <w:sz w:val="26"/>
          <w:szCs w:val="26"/>
        </w:rPr>
      </w:pPr>
      <w:r w:rsidRPr="001C15F8">
        <w:rPr>
          <w:sz w:val="26"/>
          <w:szCs w:val="26"/>
        </w:rPr>
        <w:tab/>
        <w:t xml:space="preserve">Получатель: УФК  по Волгоградской области  (ГУ МВД России по Волгоградской области), </w:t>
      </w:r>
      <w:r w:rsidRPr="001C15F8">
        <w:rPr>
          <w:sz w:val="26"/>
          <w:szCs w:val="26"/>
        </w:rPr>
        <w:t>кор</w:t>
      </w:r>
      <w:r w:rsidRPr="001C15F8">
        <w:rPr>
          <w:sz w:val="26"/>
          <w:szCs w:val="26"/>
        </w:rPr>
        <w:t>/</w:t>
      </w:r>
      <w:r w:rsidRPr="001C15F8">
        <w:rPr>
          <w:sz w:val="26"/>
          <w:szCs w:val="26"/>
        </w:rPr>
        <w:t>сч</w:t>
      </w:r>
      <w:r w:rsidRPr="001C15F8">
        <w:rPr>
          <w:sz w:val="26"/>
          <w:szCs w:val="26"/>
        </w:rPr>
        <w:t xml:space="preserve"> 40102810445370000021 Отделение Волгоград Банка России//УФК по Волгоградской области г. Волгоград; БИК 011806101; ИНН 3444012677; КПП 344401001; КБК 18811601123010001140,  ОКТМО  18701000, УИН 18810434220250006907.</w:t>
      </w:r>
    </w:p>
    <w:p w:rsidR="00C1643E" w:rsidRPr="001C15F8" w:rsidP="00C1643E">
      <w:pPr>
        <w:tabs>
          <w:tab w:val="left" w:pos="1080"/>
        </w:tabs>
        <w:jc w:val="both"/>
        <w:rPr>
          <w:sz w:val="26"/>
          <w:szCs w:val="26"/>
        </w:rPr>
      </w:pPr>
      <w:r w:rsidRPr="001C15F8">
        <w:rPr>
          <w:sz w:val="26"/>
          <w:szCs w:val="26"/>
        </w:rPr>
        <w:tab/>
        <w:t xml:space="preserve">Протокол об административном правонарушении от  27.06.2022г. 34СВ </w:t>
      </w:r>
      <w:r w:rsidR="00DB7762">
        <w:rPr>
          <w:sz w:val="26"/>
          <w:szCs w:val="26"/>
        </w:rPr>
        <w:t>…</w:t>
      </w:r>
      <w:r w:rsidRPr="001C15F8">
        <w:rPr>
          <w:sz w:val="26"/>
          <w:szCs w:val="26"/>
        </w:rPr>
        <w:t>.</w:t>
      </w:r>
    </w:p>
    <w:p w:rsidR="00C1643E" w:rsidRPr="001C15F8" w:rsidP="00C1643E">
      <w:pPr>
        <w:tabs>
          <w:tab w:val="left" w:pos="1080"/>
        </w:tabs>
        <w:jc w:val="both"/>
        <w:rPr>
          <w:sz w:val="26"/>
          <w:szCs w:val="26"/>
        </w:rPr>
      </w:pPr>
      <w:r w:rsidRPr="001C15F8">
        <w:rPr>
          <w:sz w:val="26"/>
          <w:szCs w:val="26"/>
        </w:rPr>
        <w:t xml:space="preserve">  </w:t>
      </w:r>
      <w:r w:rsidRPr="001C15F8">
        <w:rPr>
          <w:sz w:val="26"/>
          <w:szCs w:val="26"/>
        </w:rPr>
        <w:tab/>
      </w:r>
      <w:r w:rsidRPr="001C15F8">
        <w:rPr>
          <w:sz w:val="26"/>
          <w:szCs w:val="26"/>
        </w:rPr>
        <w:t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</w:t>
      </w:r>
      <w:r w:rsidRPr="001C15F8">
        <w:rPr>
          <w:sz w:val="26"/>
          <w:szCs w:val="26"/>
        </w:rPr>
        <w:t xml:space="preserve"> статьей 31.5 настоящего Кодекса.</w:t>
      </w:r>
    </w:p>
    <w:p w:rsidR="00C1643E" w:rsidRPr="001C15F8" w:rsidP="00C1643E">
      <w:pPr>
        <w:tabs>
          <w:tab w:val="left" w:pos="1080"/>
        </w:tabs>
        <w:jc w:val="both"/>
        <w:rPr>
          <w:sz w:val="26"/>
          <w:szCs w:val="26"/>
        </w:rPr>
      </w:pPr>
      <w:r w:rsidRPr="001C15F8">
        <w:rPr>
          <w:sz w:val="26"/>
          <w:szCs w:val="26"/>
        </w:rPr>
        <w:tab/>
      </w:r>
      <w:r w:rsidRPr="001C15F8">
        <w:rPr>
          <w:sz w:val="26"/>
          <w:szCs w:val="26"/>
        </w:rPr>
        <w:t>Согласно ч.1.3 ст.32.2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</w:t>
      </w:r>
      <w:r w:rsidRPr="001C15F8">
        <w:rPr>
          <w:sz w:val="26"/>
          <w:szCs w:val="26"/>
        </w:rPr>
        <w:t xml:space="preserve">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C1643E" w:rsidRPr="001C15F8" w:rsidP="00C1643E">
      <w:pPr>
        <w:tabs>
          <w:tab w:val="left" w:pos="1080"/>
        </w:tabs>
        <w:jc w:val="both"/>
        <w:rPr>
          <w:sz w:val="26"/>
          <w:szCs w:val="26"/>
        </w:rPr>
      </w:pPr>
      <w:r w:rsidRPr="001C15F8">
        <w:rPr>
          <w:sz w:val="26"/>
          <w:szCs w:val="26"/>
        </w:rPr>
        <w:t xml:space="preserve">        Квитанцию об уплате штрафа представить мировому судье судебного участка № 1 по Елабужскому судебному району республики Татарстан.</w:t>
      </w:r>
    </w:p>
    <w:p w:rsidR="00C1643E" w:rsidRPr="001C15F8" w:rsidP="00C1643E">
      <w:pPr>
        <w:pStyle w:val="BodyText"/>
        <w:ind w:firstLine="720"/>
        <w:rPr>
          <w:sz w:val="26"/>
          <w:szCs w:val="26"/>
        </w:rPr>
      </w:pPr>
      <w:r w:rsidRPr="001C15F8">
        <w:rPr>
          <w:sz w:val="26"/>
          <w:szCs w:val="26"/>
        </w:rPr>
        <w:t xml:space="preserve"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 </w:t>
      </w:r>
    </w:p>
    <w:p w:rsidR="00C1643E" w:rsidRPr="001C15F8" w:rsidP="00C1643E">
      <w:pPr>
        <w:jc w:val="both"/>
        <w:rPr>
          <w:sz w:val="26"/>
          <w:szCs w:val="26"/>
        </w:rPr>
      </w:pPr>
    </w:p>
    <w:p w:rsidR="00C1643E" w:rsidRPr="00C05285" w:rsidP="00C1643E">
      <w:pPr>
        <w:jc w:val="both"/>
        <w:rPr>
          <w:sz w:val="28"/>
          <w:szCs w:val="28"/>
        </w:rPr>
      </w:pPr>
      <w:r w:rsidRPr="001C15F8">
        <w:rPr>
          <w:sz w:val="26"/>
          <w:szCs w:val="26"/>
        </w:rPr>
        <w:t>Мировой судья</w:t>
      </w:r>
      <w:r w:rsidRPr="001C15F8">
        <w:rPr>
          <w:sz w:val="26"/>
          <w:szCs w:val="26"/>
        </w:rPr>
        <w:tab/>
      </w:r>
      <w:r w:rsidRPr="001C15F8">
        <w:rPr>
          <w:sz w:val="26"/>
          <w:szCs w:val="26"/>
        </w:rPr>
        <w:tab/>
        <w:t xml:space="preserve">                   </w:t>
      </w:r>
      <w:r w:rsidRPr="001C15F8">
        <w:rPr>
          <w:sz w:val="26"/>
          <w:szCs w:val="26"/>
        </w:rPr>
        <w:tab/>
      </w:r>
      <w:r w:rsidRPr="001C15F8">
        <w:rPr>
          <w:sz w:val="26"/>
          <w:szCs w:val="26"/>
        </w:rPr>
        <w:tab/>
      </w:r>
      <w:r w:rsidRPr="001C15F8">
        <w:rPr>
          <w:sz w:val="26"/>
          <w:szCs w:val="26"/>
        </w:rPr>
        <w:tab/>
        <w:t xml:space="preserve"> </w:t>
      </w:r>
      <w:r w:rsidRPr="001C15F8">
        <w:rPr>
          <w:sz w:val="26"/>
          <w:szCs w:val="26"/>
        </w:rPr>
        <w:tab/>
      </w:r>
      <w:r w:rsidRPr="001C15F8">
        <w:rPr>
          <w:sz w:val="26"/>
          <w:szCs w:val="26"/>
        </w:rPr>
        <w:tab/>
      </w:r>
      <w:r w:rsidRPr="001C15F8">
        <w:rPr>
          <w:sz w:val="26"/>
          <w:szCs w:val="26"/>
        </w:rPr>
        <w:t>Л.Х.Рахимова</w:t>
      </w:r>
      <w:r w:rsidRPr="001C15F8">
        <w:rPr>
          <w:sz w:val="26"/>
          <w:szCs w:val="26"/>
        </w:rPr>
        <w:t>.</w:t>
      </w:r>
      <w:r w:rsidRPr="00C05285">
        <w:rPr>
          <w:sz w:val="28"/>
          <w:szCs w:val="28"/>
        </w:rPr>
        <w:t xml:space="preserve"> </w:t>
      </w:r>
    </w:p>
    <w:p w:rsidR="00995515"/>
    <w:sectPr w:rsidSect="001C15F8">
      <w:pgSz w:w="11906" w:h="16838"/>
      <w:pgMar w:top="709" w:right="849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F9"/>
    <w:rsid w:val="001C15F8"/>
    <w:rsid w:val="00663AA5"/>
    <w:rsid w:val="00995515"/>
    <w:rsid w:val="00C05285"/>
    <w:rsid w:val="00C1643E"/>
    <w:rsid w:val="00C632F9"/>
    <w:rsid w:val="00DB77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1643E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C164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C1643E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C164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C1643E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C164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164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683ED685E38CF19C7C512DAC7751A2DB178F9A9739FA8A25C42F74DFD6F978661509828F2DE0AA5EA8814BF867C729B8961937608AAY1u0L" TargetMode="External" /><Relationship Id="rId5" Type="http://schemas.openxmlformats.org/officeDocument/2006/relationships/hyperlink" Target="consultantplus://offline/ref=9683ED685E38CF19C7C512DAC7751A2DB178F9A9739FA8A25C42F74DFD6F97866150982CF5DF06AABBD204BBCF2B7F87897A8D7116AA1233Y6u5L" TargetMode="External" /><Relationship Id="rId6" Type="http://schemas.openxmlformats.org/officeDocument/2006/relationships/hyperlink" Target="consultantplus://offline/ref=9ABA7D7B0FAEBB06C77432227B3A6197EAB9242893354BA48C08BF402456EB54118342FFC0A2FCCC65994A88C67CDE12105743B88BFDD1835Dx5M" TargetMode="External" /><Relationship Id="rId7" Type="http://schemas.openxmlformats.org/officeDocument/2006/relationships/hyperlink" Target="consultantplus://offline/ref=9ABA7D7B0FAEBB06C77432227B3A6197EAB9242893354BA48C08BF402456EB54118342FFC0A2FBC162994A88C67CDE12105743B88BFDD1835Dx5M" TargetMode="External" /><Relationship Id="rId8" Type="http://schemas.openxmlformats.org/officeDocument/2006/relationships/hyperlink" Target="consultantplus://offline/ref=9ABA7D7B0FAEBB06C77432227B3A6197EBB02C2C9D304BA48C08BF402456EB54118342F8C9ABF79031D64BD4832ECD13165741B9975FxF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