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4A" w:rsidP="00C0114A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2A2C">
        <w:rPr>
          <w:szCs w:val="28"/>
        </w:rPr>
        <w:tab/>
      </w:r>
      <w:r w:rsidRPr="00832A2C">
        <w:rPr>
          <w:szCs w:val="28"/>
        </w:rPr>
        <w:tab/>
      </w:r>
      <w:r w:rsidRPr="00832A2C">
        <w:rPr>
          <w:szCs w:val="28"/>
        </w:rPr>
        <w:tab/>
      </w:r>
      <w:r w:rsidRPr="00832A2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 w:rsidRPr="00A46833">
        <w:rPr>
          <w:szCs w:val="28"/>
        </w:rPr>
        <w:t>Дело №</w:t>
      </w:r>
      <w:r w:rsidRPr="00832A2C">
        <w:rPr>
          <w:szCs w:val="28"/>
        </w:rPr>
        <w:t xml:space="preserve"> 5-</w:t>
      </w:r>
      <w:r>
        <w:rPr>
          <w:szCs w:val="28"/>
        </w:rPr>
        <w:t>217/1</w:t>
      </w:r>
      <w:r w:rsidRPr="00832A2C">
        <w:rPr>
          <w:szCs w:val="28"/>
        </w:rPr>
        <w:t>/</w:t>
      </w:r>
      <w:r w:rsidRPr="00A46833">
        <w:rPr>
          <w:szCs w:val="28"/>
        </w:rPr>
        <w:t>20</w:t>
      </w:r>
      <w:r>
        <w:rPr>
          <w:szCs w:val="28"/>
        </w:rPr>
        <w:t>22</w:t>
      </w:r>
    </w:p>
    <w:p w:rsidR="00C0114A" w:rsidRPr="003E2D8D" w:rsidP="00C0114A">
      <w:pPr>
        <w:pStyle w:val="Title"/>
        <w:ind w:left="4248" w:firstLine="708"/>
        <w:rPr>
          <w:szCs w:val="28"/>
        </w:rPr>
      </w:pPr>
      <w:r w:rsidRPr="00C0114A">
        <w:rPr>
          <w:szCs w:val="28"/>
        </w:rPr>
        <w:t xml:space="preserve">  </w:t>
      </w:r>
      <w:r>
        <w:rPr>
          <w:szCs w:val="28"/>
        </w:rPr>
        <w:t>УИД 16</w:t>
      </w:r>
      <w:r>
        <w:rPr>
          <w:szCs w:val="28"/>
          <w:lang w:val="en-US"/>
        </w:rPr>
        <w:t>MS</w:t>
      </w:r>
      <w:r>
        <w:rPr>
          <w:szCs w:val="28"/>
        </w:rPr>
        <w:t>0070</w:t>
      </w:r>
      <w:r w:rsidRPr="00C0114A">
        <w:rPr>
          <w:szCs w:val="28"/>
        </w:rPr>
        <w:t>-01-202</w:t>
      </w:r>
      <w:r>
        <w:rPr>
          <w:szCs w:val="28"/>
        </w:rPr>
        <w:t>2</w:t>
      </w:r>
      <w:r w:rsidRPr="00C0114A">
        <w:rPr>
          <w:szCs w:val="28"/>
        </w:rPr>
        <w:t>-00</w:t>
      </w:r>
      <w:r>
        <w:rPr>
          <w:szCs w:val="28"/>
        </w:rPr>
        <w:t>1185</w:t>
      </w:r>
      <w:r w:rsidRPr="00C0114A">
        <w:rPr>
          <w:szCs w:val="28"/>
        </w:rPr>
        <w:t>-</w:t>
      </w:r>
      <w:r>
        <w:rPr>
          <w:szCs w:val="28"/>
        </w:rPr>
        <w:t>35</w:t>
      </w:r>
    </w:p>
    <w:p w:rsidR="00C0114A" w:rsidRPr="00A46833" w:rsidP="00C0114A">
      <w:pPr>
        <w:pStyle w:val="Title"/>
        <w:rPr>
          <w:szCs w:val="28"/>
        </w:rPr>
      </w:pPr>
    </w:p>
    <w:p w:rsidR="00C0114A" w:rsidRPr="00A46833" w:rsidP="00C0114A">
      <w:pPr>
        <w:pStyle w:val="Title"/>
        <w:rPr>
          <w:szCs w:val="28"/>
        </w:rPr>
      </w:pPr>
      <w:r w:rsidRPr="00A46833">
        <w:rPr>
          <w:szCs w:val="28"/>
        </w:rPr>
        <w:t>П</w:t>
      </w:r>
      <w:r w:rsidRPr="00A46833">
        <w:rPr>
          <w:szCs w:val="28"/>
        </w:rPr>
        <w:t xml:space="preserve">  О  С  Т  А  Н  О  В  Л  Е  Н  И  Е</w:t>
      </w:r>
    </w:p>
    <w:p w:rsidR="00C0114A" w:rsidRPr="00A46833" w:rsidP="00C01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</w:t>
      </w:r>
      <w:r w:rsidRPr="00A46833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A4683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A46833">
        <w:rPr>
          <w:sz w:val="28"/>
          <w:szCs w:val="28"/>
        </w:rPr>
        <w:t>Елабуга.</w:t>
      </w:r>
      <w:r w:rsidRPr="00A46833">
        <w:rPr>
          <w:sz w:val="28"/>
          <w:szCs w:val="28"/>
        </w:rPr>
        <w:tab/>
        <w:t xml:space="preserve">  </w:t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  <w:t xml:space="preserve">     </w:t>
      </w:r>
      <w:r w:rsidRPr="00A46833">
        <w:rPr>
          <w:sz w:val="28"/>
          <w:szCs w:val="28"/>
        </w:rPr>
        <w:tab/>
      </w:r>
      <w:r w:rsidRPr="00A46833">
        <w:rPr>
          <w:sz w:val="28"/>
          <w:szCs w:val="28"/>
        </w:rPr>
        <w:tab/>
      </w:r>
    </w:p>
    <w:p w:rsidR="00C0114A" w:rsidP="00C0114A">
      <w:pPr>
        <w:pStyle w:val="BodyText2"/>
        <w:rPr>
          <w:sz w:val="28"/>
          <w:szCs w:val="28"/>
        </w:rPr>
      </w:pPr>
      <w:r w:rsidRPr="00A46833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A46833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A46833">
        <w:rPr>
          <w:sz w:val="28"/>
          <w:szCs w:val="28"/>
        </w:rPr>
        <w:t>ст.1</w:t>
      </w:r>
      <w:r>
        <w:rPr>
          <w:sz w:val="28"/>
          <w:szCs w:val="28"/>
        </w:rPr>
        <w:t>2.34</w:t>
      </w:r>
      <w:r w:rsidRPr="00A46833">
        <w:rPr>
          <w:sz w:val="28"/>
          <w:szCs w:val="28"/>
        </w:rPr>
        <w:t xml:space="preserve"> КоАП РФ в отношении</w:t>
      </w:r>
    </w:p>
    <w:p w:rsidR="00C0114A" w:rsidRPr="00A46833" w:rsidP="0070345A">
      <w:pPr>
        <w:ind w:firstLine="720"/>
        <w:jc w:val="both"/>
        <w:rPr>
          <w:sz w:val="28"/>
          <w:szCs w:val="28"/>
        </w:rPr>
      </w:pPr>
      <w:r w:rsidRPr="006E035E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–</w:t>
      </w:r>
      <w:r w:rsidRPr="006E035E">
        <w:rPr>
          <w:sz w:val="28"/>
          <w:szCs w:val="28"/>
        </w:rPr>
        <w:t xml:space="preserve"> </w:t>
      </w:r>
      <w:r>
        <w:rPr>
          <w:sz w:val="28"/>
          <w:szCs w:val="28"/>
        </w:rPr>
        <w:t>Безгускова</w:t>
      </w:r>
      <w:r>
        <w:rPr>
          <w:sz w:val="28"/>
          <w:szCs w:val="28"/>
        </w:rPr>
        <w:t xml:space="preserve"> Д</w:t>
      </w:r>
      <w:r w:rsidR="0070345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0345A">
        <w:rPr>
          <w:sz w:val="28"/>
          <w:szCs w:val="28"/>
        </w:rPr>
        <w:t>.</w:t>
      </w:r>
      <w:r w:rsidRPr="006E035E">
        <w:rPr>
          <w:sz w:val="28"/>
          <w:szCs w:val="28"/>
        </w:rPr>
        <w:t xml:space="preserve">, </w:t>
      </w:r>
      <w:r w:rsidR="0070345A">
        <w:rPr>
          <w:sz w:val="28"/>
          <w:szCs w:val="28"/>
        </w:rPr>
        <w:t>данные изъяты</w:t>
      </w:r>
      <w:r w:rsidRPr="0022436C">
        <w:rPr>
          <w:sz w:val="28"/>
          <w:szCs w:val="28"/>
        </w:rPr>
        <w:t>,</w:t>
      </w:r>
    </w:p>
    <w:p w:rsidR="00C0114A" w:rsidRPr="00A46833" w:rsidP="00C0114A">
      <w:pPr>
        <w:ind w:left="2160" w:firstLine="720"/>
        <w:jc w:val="both"/>
        <w:rPr>
          <w:sz w:val="28"/>
          <w:szCs w:val="28"/>
        </w:rPr>
      </w:pPr>
      <w:r w:rsidRPr="00A4683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A46833">
        <w:rPr>
          <w:sz w:val="28"/>
          <w:szCs w:val="28"/>
        </w:rPr>
        <w:t>:</w:t>
      </w:r>
    </w:p>
    <w:p w:rsidR="00C0114A" w:rsidP="00C01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января 2022 года в 11 часов 50 минут на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проспект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 </w:t>
      </w:r>
      <w:r>
        <w:rPr>
          <w:sz w:val="28"/>
          <w:szCs w:val="28"/>
        </w:rPr>
        <w:t>Безгусков</w:t>
      </w:r>
      <w:r>
        <w:rPr>
          <w:sz w:val="28"/>
          <w:szCs w:val="28"/>
        </w:rPr>
        <w:t xml:space="preserve"> Д.Н., будучи должностным лицом – </w:t>
      </w:r>
      <w:r w:rsidR="0070345A">
        <w:rPr>
          <w:sz w:val="28"/>
          <w:szCs w:val="28"/>
        </w:rPr>
        <w:t>должность</w:t>
      </w:r>
      <w:r w:rsidRPr="001C4A9D">
        <w:rPr>
          <w:sz w:val="28"/>
          <w:szCs w:val="28"/>
        </w:rPr>
        <w:t xml:space="preserve"> муниципального унитарного предприятия «Управление благоустройства и озеленения Елабужского муниципального района Республики Татарстан»</w:t>
      </w:r>
      <w:r>
        <w:rPr>
          <w:sz w:val="28"/>
          <w:szCs w:val="28"/>
        </w:rPr>
        <w:t xml:space="preserve"> (далее МУП</w:t>
      </w:r>
      <w:r w:rsidRPr="001C4A9D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благоустройства и озеленения ЕМР РТ»), в нарушение п. 13 Основных положений по допуску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 средств к эксплуатации и обязанности должностных лиц по обеспечению безопасности дорожного движения, как ответственное лицо за содержание автомобильных дорог и дорожных сооружений в зимний период, допустил несоблюдение требований стандартов, норм и правил при содержании дорог в безопасном для движения состоянии, которое обусловлено непринятием мер</w:t>
      </w:r>
      <w:r>
        <w:rPr>
          <w:sz w:val="28"/>
          <w:szCs w:val="28"/>
        </w:rPr>
        <w:t xml:space="preserve"> по своевременной очистке проезжей части от снега после окончания снегопада, что привело к образованию снежного наката  на проезжей части, образующийся в результате его уплотнения на дорожном покрытии транспортными средствами, образована колея шириной 30 см, глубиной 8 см,</w:t>
      </w:r>
      <w:r w:rsidRPr="00DE4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 формирование снежных валов на бортовом камне, пешеходных переходах и проезжей части, тем самым не соблюдены требования пунктов 8.1, 8.6, 8.7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50597-2017, в результате чего не обеспечивалась безопасность дорожного движения, тем самым создана реальная угроза безопасности для участников дорожного движения.</w:t>
      </w:r>
    </w:p>
    <w:p w:rsidR="00C0114A" w:rsidRPr="005C3625" w:rsidP="00C011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Безгусков</w:t>
      </w:r>
      <w:r>
        <w:rPr>
          <w:sz w:val="28"/>
          <w:szCs w:val="28"/>
        </w:rPr>
        <w:t xml:space="preserve"> Д.Н. </w:t>
      </w:r>
      <w:r w:rsidRPr="005C3625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C0114A" w:rsidRPr="005C3625" w:rsidP="00C0114A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C0114A" w:rsidP="00C0114A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Изучив материалы дела, мировой судья приходит к следующему.</w:t>
      </w:r>
    </w:p>
    <w:p w:rsidR="00C0114A" w:rsidRPr="00F23D36" w:rsidP="00C0114A">
      <w:pPr>
        <w:ind w:firstLine="54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 xml:space="preserve">В соответствии с частью 1 статьи 12.34 </w:t>
      </w:r>
      <w:r>
        <w:rPr>
          <w:sz w:val="28"/>
          <w:szCs w:val="28"/>
        </w:rPr>
        <w:t>КоАП РФ</w:t>
      </w:r>
      <w:r w:rsidRPr="00F23D36">
        <w:rPr>
          <w:sz w:val="28"/>
          <w:szCs w:val="28"/>
        </w:rPr>
        <w:t xml:space="preserve">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</w:t>
      </w:r>
      <w:r w:rsidRPr="00F23D36">
        <w:rPr>
          <w:sz w:val="28"/>
          <w:szCs w:val="28"/>
        </w:rPr>
        <w:t>такими участками угрожает безопасности</w:t>
      </w:r>
      <w:r w:rsidRPr="00F23D36">
        <w:rPr>
          <w:sz w:val="28"/>
          <w:szCs w:val="28"/>
        </w:rPr>
        <w:t xml:space="preserve"> дорожного движения, влечет наложение административного штрафа </w:t>
      </w:r>
      <w:r w:rsidRPr="000870B5">
        <w:rPr>
          <w:sz w:val="28"/>
          <w:szCs w:val="28"/>
        </w:rPr>
        <w:t>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</w:t>
      </w:r>
      <w:r w:rsidRPr="00F23D36">
        <w:rPr>
          <w:sz w:val="28"/>
          <w:szCs w:val="28"/>
        </w:rPr>
        <w:t>.</w:t>
      </w:r>
    </w:p>
    <w:p w:rsidR="00C0114A" w:rsidRPr="00F23D36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>Согласно статьи</w:t>
      </w:r>
      <w:r w:rsidRPr="00F23D36">
        <w:rPr>
          <w:sz w:val="28"/>
          <w:szCs w:val="28"/>
        </w:rPr>
        <w:t xml:space="preserve"> 3 Федерального закона от 10 декабря 1995 года N 196-ФЗ </w:t>
      </w:r>
      <w:r>
        <w:rPr>
          <w:sz w:val="28"/>
          <w:szCs w:val="28"/>
        </w:rPr>
        <w:t>«</w:t>
      </w:r>
      <w:r w:rsidRPr="00F23D36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F23D36">
        <w:rPr>
          <w:sz w:val="28"/>
          <w:szCs w:val="28"/>
        </w:rPr>
        <w:t xml:space="preserve"> (далее - Федеральный закон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C0114A" w:rsidRPr="00F23D36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0114A" w:rsidRPr="00F23D36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2007 года N 257-ФЗ </w:t>
      </w:r>
      <w:r>
        <w:rPr>
          <w:sz w:val="28"/>
          <w:szCs w:val="28"/>
        </w:rPr>
        <w:t>«</w:t>
      </w:r>
      <w:r w:rsidRPr="00F23D36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F23D36">
        <w:rPr>
          <w:sz w:val="28"/>
          <w:szCs w:val="28"/>
        </w:rPr>
        <w:t xml:space="preserve"> (далее - Федеральный закон N 257-ФЗ).</w:t>
      </w:r>
    </w:p>
    <w:p w:rsidR="00C0114A" w:rsidRPr="00F23D36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C0114A" w:rsidRPr="00F23D36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N 257-ФЗ).</w:t>
      </w:r>
    </w:p>
    <w:p w:rsidR="00C0114A" w:rsidRPr="00F23D36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 xml:space="preserve">Согласно пункту 1 статьи 12 Федерального закона от 10 декабря 1995 года N 196-ФЗ </w:t>
      </w:r>
      <w:r>
        <w:rPr>
          <w:sz w:val="28"/>
          <w:szCs w:val="28"/>
        </w:rPr>
        <w:t>«</w:t>
      </w:r>
      <w:r w:rsidRPr="00F23D36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F23D36">
        <w:rPr>
          <w:sz w:val="28"/>
          <w:szCs w:val="28"/>
        </w:rPr>
        <w:t xml:space="preserve"> ремонт и содержание дорог на территории Российской Федерации должны обеспечивать безопасность дорожного движения.</w:t>
      </w:r>
    </w:p>
    <w:p w:rsidR="00C0114A" w:rsidRPr="00F23D36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 статьи 12 Федерального закона N 196-ФЗ).</w:t>
      </w:r>
    </w:p>
    <w:p w:rsidR="00C0114A" w:rsidRPr="00F23D36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 xml:space="preserve">Пунктом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</w:t>
      </w:r>
      <w:r>
        <w:rPr>
          <w:sz w:val="28"/>
          <w:szCs w:val="28"/>
        </w:rPr>
        <w:t>«</w:t>
      </w:r>
      <w:r w:rsidRPr="00F23D36">
        <w:rPr>
          <w:sz w:val="28"/>
          <w:szCs w:val="28"/>
        </w:rPr>
        <w:t>О правилах дорожного движения</w:t>
      </w:r>
      <w:r>
        <w:rPr>
          <w:sz w:val="28"/>
          <w:szCs w:val="28"/>
        </w:rPr>
        <w:t>»</w:t>
      </w:r>
      <w:r w:rsidRPr="00F23D36">
        <w:rPr>
          <w:sz w:val="28"/>
          <w:szCs w:val="28"/>
        </w:rPr>
        <w:t xml:space="preserve">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 содержать дороги в безопасном для</w:t>
      </w:r>
      <w:r w:rsidRPr="00F23D36">
        <w:rPr>
          <w:sz w:val="28"/>
          <w:szCs w:val="28"/>
        </w:rPr>
        <w:t xml:space="preserve"> движения </w:t>
      </w:r>
      <w:r w:rsidRPr="00F23D36">
        <w:rPr>
          <w:sz w:val="28"/>
          <w:szCs w:val="28"/>
        </w:rPr>
        <w:t>состоянии</w:t>
      </w:r>
      <w:r w:rsidRPr="00F23D36">
        <w:rPr>
          <w:sz w:val="28"/>
          <w:szCs w:val="28"/>
        </w:rPr>
        <w:t xml:space="preserve"> в соответствии с требованиями стандартов, норм и правил.</w:t>
      </w:r>
    </w:p>
    <w:p w:rsidR="00C0114A" w:rsidP="00C0114A">
      <w:pPr>
        <w:ind w:firstLine="720"/>
        <w:jc w:val="both"/>
        <w:rPr>
          <w:sz w:val="28"/>
          <w:szCs w:val="28"/>
        </w:rPr>
      </w:pPr>
      <w:r w:rsidRPr="00F23D36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F23D36">
        <w:rPr>
          <w:sz w:val="28"/>
          <w:szCs w:val="28"/>
        </w:rPr>
        <w:t xml:space="preserve"> 8.1 ГОСТ </w:t>
      </w:r>
      <w:r w:rsidRPr="00F23D36">
        <w:rPr>
          <w:sz w:val="28"/>
          <w:szCs w:val="28"/>
        </w:rPr>
        <w:t>Р</w:t>
      </w:r>
      <w:r w:rsidRPr="00F23D36">
        <w:rPr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Госстандарта от 26 сентября 2017 года N 1245-ст (далее ГОСТ </w:t>
      </w:r>
      <w:r w:rsidRPr="00F23D36">
        <w:rPr>
          <w:sz w:val="28"/>
          <w:szCs w:val="28"/>
        </w:rPr>
        <w:t>Р</w:t>
      </w:r>
      <w:r w:rsidRPr="00F23D36">
        <w:rPr>
          <w:sz w:val="28"/>
          <w:szCs w:val="28"/>
        </w:rPr>
        <w:t xml:space="preserve"> 50597-2017) на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8.1.</w:t>
      </w:r>
    </w:p>
    <w:p w:rsidR="00C0114A" w:rsidP="00C01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снегопада и (или) метели и до окончания снегоочистки на проезжей части дорог категорий </w:t>
      </w:r>
      <w:r>
        <w:rPr>
          <w:sz w:val="28"/>
          <w:szCs w:val="28"/>
        </w:rPr>
        <w:t>I</w:t>
      </w:r>
      <w:r>
        <w:rPr>
          <w:sz w:val="28"/>
          <w:szCs w:val="28"/>
        </w:rPr>
        <w:t>А - III допускается наличие рыхлого (талого) снега толщиной не более 1(2) см, на дорогах категории IV - не более 2 (4) см, на всех группах улиц - 5 см. (пункт 8.2).</w:t>
      </w:r>
    </w:p>
    <w:p w:rsidR="00C0114A" w:rsidP="00C011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снежных валов на улицах не допускается:</w:t>
      </w:r>
    </w:p>
    <w:p w:rsidR="00C0114A" w:rsidP="00C011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 пересечениях улиц в одном уровне и вблизи железнодорожных переездов в пределах треугольника видимости;</w:t>
      </w:r>
    </w:p>
    <w:p w:rsidR="00C0114A" w:rsidP="00C011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ближе 10 м от пешеходного перехода;</w:t>
      </w:r>
    </w:p>
    <w:p w:rsidR="00C0114A" w:rsidP="00C011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ближе 20 м от остановочного пункта маршрутных транспортных средств;</w:t>
      </w:r>
    </w:p>
    <w:p w:rsidR="00C0114A" w:rsidP="00C011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 тротуарах (пункт 8.8).</w:t>
      </w:r>
    </w:p>
    <w:p w:rsidR="00C0114A" w:rsidP="00C011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материалов дела, 17 января 2022 года в 11 часов 50 минут должностным лицом – старшим государственным инспектором дорожного надзора ОГИБДД ОМВД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Г</w:t>
      </w:r>
      <w:r w:rsidR="0070345A">
        <w:rPr>
          <w:sz w:val="28"/>
          <w:szCs w:val="28"/>
        </w:rPr>
        <w:t>.</w:t>
      </w:r>
      <w:r>
        <w:rPr>
          <w:sz w:val="28"/>
          <w:szCs w:val="28"/>
        </w:rPr>
        <w:t xml:space="preserve">Т.Д. на указанных участках автомобильной дороги установлено нарушение требований по обеспечению безопасности дорожного движения по содержанию дорог, предусмотренных </w:t>
      </w:r>
      <w:hyperlink r:id="rId4" w:history="1">
        <w:r>
          <w:rPr>
            <w:color w:val="0000FF"/>
            <w:sz w:val="28"/>
            <w:szCs w:val="28"/>
          </w:rPr>
          <w:t>разделом 8</w:t>
        </w:r>
      </w:hyperlink>
      <w:r>
        <w:rPr>
          <w:sz w:val="28"/>
          <w:szCs w:val="28"/>
        </w:rPr>
        <w:t xml:space="preserve">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50597-2017, выразившихся в том, что на </w:t>
      </w:r>
      <w:r w:rsidRPr="00DE4E9C">
        <w:rPr>
          <w:sz w:val="28"/>
          <w:szCs w:val="28"/>
        </w:rPr>
        <w:t xml:space="preserve">ул. </w:t>
      </w:r>
      <w:r w:rsidR="0070345A">
        <w:rPr>
          <w:sz w:val="28"/>
          <w:szCs w:val="28"/>
        </w:rPr>
        <w:t>…</w:t>
      </w:r>
      <w:r w:rsidRPr="00DE4E9C"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 w:rsidRPr="00DE4E9C"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 w:rsidRPr="00DE4E9C"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 w:rsidRPr="00DE4E9C"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 w:rsidRPr="00DE4E9C"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 w:rsidRPr="00DE4E9C"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 w:rsidRPr="00DE4E9C">
        <w:rPr>
          <w:sz w:val="28"/>
          <w:szCs w:val="28"/>
        </w:rPr>
        <w:t xml:space="preserve">, ул. </w:t>
      </w:r>
      <w:r w:rsidR="0070345A">
        <w:rPr>
          <w:sz w:val="28"/>
          <w:szCs w:val="28"/>
        </w:rPr>
        <w:t>…</w:t>
      </w:r>
      <w:r w:rsidRPr="00DE4E9C">
        <w:rPr>
          <w:sz w:val="28"/>
          <w:szCs w:val="28"/>
        </w:rPr>
        <w:t xml:space="preserve">, проспект </w:t>
      </w:r>
      <w:r w:rsidR="0070345A">
        <w:rPr>
          <w:sz w:val="28"/>
          <w:szCs w:val="28"/>
        </w:rPr>
        <w:t>…</w:t>
      </w:r>
      <w:r w:rsidRPr="00F23D36">
        <w:rPr>
          <w:sz w:val="28"/>
          <w:szCs w:val="28"/>
        </w:rPr>
        <w:t xml:space="preserve"> г. Елабуга Республики Татарстан</w:t>
      </w:r>
      <w:r>
        <w:rPr>
          <w:sz w:val="28"/>
          <w:szCs w:val="28"/>
        </w:rPr>
        <w:t xml:space="preserve"> выявлено образование снежного наката  на проезжей части, образующийся в результате его уплотнения на дорожном покрытии транспортными средствами, образована колея шириной 30 см, глубиной 8 см,</w:t>
      </w:r>
      <w:r w:rsidRPr="00DE4E9C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 формирование снежных валов на бортовом камне, пешеходных переходах и проезжей части.</w:t>
      </w:r>
    </w:p>
    <w:p w:rsidR="00C0114A" w:rsidP="00C011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31DD">
        <w:rPr>
          <w:sz w:val="28"/>
          <w:szCs w:val="28"/>
        </w:rPr>
        <w:t xml:space="preserve">Вина </w:t>
      </w:r>
      <w:r>
        <w:rPr>
          <w:sz w:val="28"/>
          <w:szCs w:val="28"/>
        </w:rPr>
        <w:t>Безгускова</w:t>
      </w:r>
      <w:r>
        <w:rPr>
          <w:sz w:val="28"/>
          <w:szCs w:val="28"/>
        </w:rPr>
        <w:t xml:space="preserve"> Д.Н. </w:t>
      </w:r>
      <w:r w:rsidRPr="009431DD">
        <w:rPr>
          <w:sz w:val="28"/>
          <w:szCs w:val="28"/>
        </w:rPr>
        <w:t>в совершении вменяемого административного</w:t>
      </w:r>
      <w:r>
        <w:rPr>
          <w:sz w:val="28"/>
          <w:szCs w:val="28"/>
        </w:rPr>
        <w:t xml:space="preserve"> правонарушения подтверждается собранными по делу доказательствами, представленными в материалы дела: протоколом об административном правонарушении, в котором </w:t>
      </w:r>
      <w:r>
        <w:rPr>
          <w:sz w:val="28"/>
          <w:szCs w:val="28"/>
        </w:rPr>
        <w:t>Безгусков</w:t>
      </w:r>
      <w:r>
        <w:rPr>
          <w:sz w:val="28"/>
          <w:szCs w:val="28"/>
        </w:rPr>
        <w:t xml:space="preserve"> Д.Н. не оспаривал свою вину в совершении вменяемого административного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7), муниципальным контрактом № 2021-203 на выполнение работ по содержанию в нормативном состоянии объектов дорожно-мостового хозяйства города Елабуга в соответствии с техническим заданием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 декабря 2021 года, заключенным между Исполнительным комитетом Елабужского муниципального района и МУП «Управление благоустройства и озеленения Елабужского муниципального района Республики Татарстан» (л.д.14-35); актом  выявленных недостатков в содержании дорог, дорожных сооружений и технических средств организации дорожного движения дорожно-мостового хозяйства города Елабуга, в ходе которого производилась </w:t>
      </w:r>
      <w:r>
        <w:rPr>
          <w:sz w:val="28"/>
          <w:szCs w:val="28"/>
        </w:rPr>
        <w:t>фотофиксация</w:t>
      </w:r>
      <w:r>
        <w:rPr>
          <w:sz w:val="28"/>
          <w:szCs w:val="28"/>
        </w:rPr>
        <w:t xml:space="preserve"> (л.д.2,6).</w:t>
      </w:r>
    </w:p>
    <w:p w:rsidR="00C0114A" w:rsidP="00C011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директора МУП</w:t>
      </w:r>
      <w:r w:rsidRPr="001C4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благоустройства и озеленения ЕМР РТ» № 356 от 5 мая 2021 года, </w:t>
      </w:r>
      <w:r>
        <w:rPr>
          <w:sz w:val="28"/>
          <w:szCs w:val="28"/>
        </w:rPr>
        <w:t>Безгусков</w:t>
      </w:r>
      <w:r>
        <w:rPr>
          <w:sz w:val="28"/>
          <w:szCs w:val="28"/>
        </w:rPr>
        <w:t xml:space="preserve"> Д.Н. принят на должность </w:t>
      </w:r>
      <w:r w:rsidR="0070345A">
        <w:rPr>
          <w:sz w:val="28"/>
          <w:szCs w:val="28"/>
        </w:rPr>
        <w:t>…</w:t>
      </w:r>
      <w:r>
        <w:rPr>
          <w:sz w:val="28"/>
          <w:szCs w:val="28"/>
        </w:rPr>
        <w:t xml:space="preserve"> МУП «Управление благоустройства и озеленения Елабужского муниципального района Республики Татарстан» (л.д.13). Согласно должностной инструкции </w:t>
      </w:r>
      <w:r w:rsidR="0070345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МУП</w:t>
      </w:r>
      <w:r w:rsidRPr="001C4A9D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благоустройства и озеленения ЕМР РТ», он несет ответственность за результаты и эффективность производственной деятельности предприятия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10-12).</w:t>
      </w:r>
    </w:p>
    <w:p w:rsidR="00C0114A" w:rsidP="00C01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при рассмотрении дела об административном правонарушении, </w:t>
      </w:r>
      <w:r w:rsidRPr="00446FFE">
        <w:rPr>
          <w:sz w:val="28"/>
          <w:szCs w:val="28"/>
        </w:rPr>
        <w:t>МУП «Управление благоустройства и озеленения ЕМР РТ»</w:t>
      </w:r>
      <w:r>
        <w:rPr>
          <w:sz w:val="28"/>
          <w:szCs w:val="28"/>
        </w:rPr>
        <w:t xml:space="preserve"> обязалось обеспечить содержание в нормативном состоянии объектов дорожно-мостового хозяйства в зимний период на автомобильных дорогах г. Елабуга Республики Татарстан. </w:t>
      </w:r>
      <w:r>
        <w:rPr>
          <w:sz w:val="28"/>
          <w:szCs w:val="28"/>
        </w:rPr>
        <w:t>Безгусков</w:t>
      </w:r>
      <w:r>
        <w:rPr>
          <w:sz w:val="28"/>
          <w:szCs w:val="28"/>
        </w:rPr>
        <w:t xml:space="preserve"> Д.Н. как ответственное лицо</w:t>
      </w:r>
      <w:r w:rsidRPr="00A6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обязан обеспечивать содержание автомобильных дорог и дорожных сооружений в зимний период в надлежащем состоянии, таким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он несет ответственность за ненадлежащее исполнение или неисполнение своих должностных обязанностей. </w:t>
      </w:r>
    </w:p>
    <w:p w:rsidR="00C0114A" w:rsidP="00C0114A">
      <w:pPr>
        <w:ind w:firstLine="540"/>
        <w:jc w:val="both"/>
        <w:rPr>
          <w:sz w:val="28"/>
          <w:szCs w:val="28"/>
        </w:rPr>
      </w:pPr>
      <w:r w:rsidRPr="00C61B42"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не имеется. </w:t>
      </w:r>
    </w:p>
    <w:p w:rsidR="00C0114A" w:rsidRPr="00EF562B" w:rsidP="00C01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62B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Безгускова</w:t>
      </w:r>
      <w:r>
        <w:rPr>
          <w:sz w:val="28"/>
          <w:szCs w:val="28"/>
        </w:rPr>
        <w:t xml:space="preserve"> Д.Н. </w:t>
      </w:r>
      <w:r w:rsidRPr="00EF562B">
        <w:rPr>
          <w:sz w:val="28"/>
          <w:szCs w:val="28"/>
        </w:rPr>
        <w:t xml:space="preserve">доказанной и его действия квалифицирует по ч.1 ст.12.34 КоАП РФ – </w:t>
      </w:r>
      <w:r>
        <w:rPr>
          <w:sz w:val="28"/>
          <w:szCs w:val="28"/>
        </w:rPr>
        <w:t>н</w:t>
      </w:r>
      <w:r w:rsidRPr="009F198F">
        <w:rPr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</w:t>
      </w:r>
      <w:r w:rsidRPr="009F198F">
        <w:rPr>
          <w:sz w:val="28"/>
          <w:szCs w:val="28"/>
        </w:rPr>
        <w:t xml:space="preserve"> </w:t>
      </w:r>
      <w:r w:rsidRPr="009F198F">
        <w:rPr>
          <w:sz w:val="28"/>
          <w:szCs w:val="28"/>
        </w:rPr>
        <w:t>участках</w:t>
      </w:r>
      <w:r w:rsidRPr="009F198F">
        <w:rPr>
          <w:sz w:val="28"/>
          <w:szCs w:val="28"/>
        </w:rPr>
        <w:t xml:space="preserve"> дорог в случаях, если пользование такими участками угрожает безопасности дорожного движения</w:t>
      </w:r>
      <w:r>
        <w:rPr>
          <w:sz w:val="28"/>
          <w:szCs w:val="28"/>
        </w:rPr>
        <w:t>.</w:t>
      </w:r>
      <w:r w:rsidRPr="00EF562B">
        <w:rPr>
          <w:sz w:val="28"/>
          <w:szCs w:val="28"/>
        </w:rPr>
        <w:t xml:space="preserve"> </w:t>
      </w:r>
    </w:p>
    <w:p w:rsidR="00C0114A" w:rsidRPr="00EF562B" w:rsidP="00C0114A">
      <w:pPr>
        <w:ind w:firstLine="540"/>
        <w:jc w:val="both"/>
        <w:rPr>
          <w:sz w:val="28"/>
          <w:szCs w:val="28"/>
        </w:rPr>
      </w:pPr>
      <w:r w:rsidRPr="00EF56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EF562B">
        <w:rPr>
          <w:sz w:val="28"/>
          <w:szCs w:val="28"/>
        </w:rPr>
        <w:t xml:space="preserve"> ст.4.1 КоАП РФ, и учитывает харак</w:t>
      </w:r>
      <w:r>
        <w:rPr>
          <w:sz w:val="28"/>
          <w:szCs w:val="28"/>
        </w:rPr>
        <w:t xml:space="preserve">тер совершенного правонарушения, </w:t>
      </w:r>
      <w:r w:rsidRPr="00EF562B">
        <w:rPr>
          <w:sz w:val="28"/>
          <w:szCs w:val="28"/>
        </w:rPr>
        <w:t>данные о личности виновного, его имущественное положение.</w:t>
      </w:r>
    </w:p>
    <w:p w:rsidR="00C0114A" w:rsidP="00C01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068">
        <w:rPr>
          <w:sz w:val="28"/>
          <w:szCs w:val="28"/>
        </w:rPr>
        <w:t>Обстоятельств, смягчающих и отягчающих административную ответственность, установленных статьями 4.2 и 4.3 КоАП РФ, мировым судьей не установлено.</w:t>
      </w:r>
    </w:p>
    <w:p w:rsidR="00C0114A" w:rsidRPr="002020D6" w:rsidP="00C0114A">
      <w:pPr>
        <w:ind w:firstLine="540"/>
        <w:jc w:val="both"/>
        <w:rPr>
          <w:sz w:val="28"/>
          <w:szCs w:val="28"/>
        </w:rPr>
      </w:pPr>
      <w:r w:rsidRPr="002020D6">
        <w:rPr>
          <w:sz w:val="28"/>
          <w:szCs w:val="28"/>
        </w:rPr>
        <w:tab/>
        <w:t xml:space="preserve">На основании </w:t>
      </w:r>
      <w:r w:rsidRPr="002020D6">
        <w:rPr>
          <w:sz w:val="28"/>
          <w:szCs w:val="28"/>
        </w:rPr>
        <w:t>изложенного</w:t>
      </w:r>
      <w:r w:rsidRPr="002020D6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2020D6">
        <w:rPr>
          <w:sz w:val="28"/>
          <w:szCs w:val="28"/>
        </w:rPr>
        <w:t xml:space="preserve"> 23.1, 29.9-29.11 КоАП РФ, мировой судья</w:t>
      </w:r>
    </w:p>
    <w:p w:rsidR="00C0114A" w:rsidRPr="00A46833" w:rsidP="00C011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46833">
        <w:rPr>
          <w:sz w:val="28"/>
          <w:szCs w:val="28"/>
        </w:rPr>
        <w:t xml:space="preserve"> :</w:t>
      </w:r>
    </w:p>
    <w:p w:rsidR="00C0114A" w:rsidRPr="00A46833" w:rsidP="00C0114A">
      <w:pPr>
        <w:pStyle w:val="BodyText"/>
        <w:ind w:firstLine="708"/>
        <w:rPr>
          <w:szCs w:val="28"/>
        </w:rPr>
      </w:pPr>
      <w:r>
        <w:rPr>
          <w:szCs w:val="28"/>
        </w:rPr>
        <w:t>п</w:t>
      </w:r>
      <w:r w:rsidRPr="00A46833">
        <w:rPr>
          <w:szCs w:val="28"/>
        </w:rPr>
        <w:t xml:space="preserve">ризнать </w:t>
      </w:r>
      <w:r w:rsidRPr="00F74375">
        <w:rPr>
          <w:szCs w:val="28"/>
        </w:rPr>
        <w:t>Безгускова</w:t>
      </w:r>
      <w:r w:rsidRPr="00F74375">
        <w:rPr>
          <w:szCs w:val="28"/>
        </w:rPr>
        <w:t xml:space="preserve"> Д</w:t>
      </w:r>
      <w:r w:rsidR="0070345A">
        <w:rPr>
          <w:szCs w:val="28"/>
        </w:rPr>
        <w:t>.</w:t>
      </w:r>
      <w:r w:rsidRPr="00F74375">
        <w:rPr>
          <w:szCs w:val="28"/>
        </w:rPr>
        <w:t>Н</w:t>
      </w:r>
      <w:r w:rsidR="0070345A">
        <w:rPr>
          <w:szCs w:val="28"/>
        </w:rPr>
        <w:t>.</w:t>
      </w:r>
      <w:r w:rsidRPr="00F74375">
        <w:rPr>
          <w:szCs w:val="28"/>
        </w:rPr>
        <w:t xml:space="preserve"> </w:t>
      </w:r>
      <w:r w:rsidRPr="00A46833">
        <w:rPr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szCs w:val="28"/>
        </w:rPr>
        <w:t xml:space="preserve">ч.1 </w:t>
      </w:r>
      <w:r w:rsidRPr="00A46833">
        <w:rPr>
          <w:szCs w:val="28"/>
        </w:rPr>
        <w:t>ст.1</w:t>
      </w:r>
      <w:r>
        <w:rPr>
          <w:szCs w:val="28"/>
        </w:rPr>
        <w:t>2.34</w:t>
      </w:r>
      <w:r w:rsidRPr="00A46833">
        <w:rPr>
          <w:szCs w:val="28"/>
        </w:rPr>
        <w:t xml:space="preserve"> КоАП РФ</w:t>
      </w:r>
      <w:r>
        <w:rPr>
          <w:szCs w:val="28"/>
        </w:rPr>
        <w:t>,</w:t>
      </w:r>
      <w:r w:rsidRPr="00A46833">
        <w:rPr>
          <w:szCs w:val="28"/>
        </w:rPr>
        <w:t xml:space="preserve"> и назначить ему наказание в виде </w:t>
      </w:r>
      <w:r>
        <w:rPr>
          <w:szCs w:val="28"/>
        </w:rPr>
        <w:t xml:space="preserve">административного </w:t>
      </w:r>
      <w:r w:rsidRPr="00A46833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46833">
        <w:rPr>
          <w:szCs w:val="28"/>
        </w:rPr>
        <w:t xml:space="preserve"> </w:t>
      </w:r>
      <w:r>
        <w:rPr>
          <w:szCs w:val="28"/>
        </w:rPr>
        <w:t>20</w:t>
      </w:r>
      <w:r w:rsidRPr="00A46833">
        <w:rPr>
          <w:szCs w:val="28"/>
        </w:rPr>
        <w:t xml:space="preserve"> 000 </w:t>
      </w:r>
      <w:r>
        <w:rPr>
          <w:szCs w:val="28"/>
        </w:rPr>
        <w:t xml:space="preserve">(двадцать тысяч) </w:t>
      </w:r>
      <w:r w:rsidRPr="00A46833">
        <w:rPr>
          <w:szCs w:val="28"/>
        </w:rPr>
        <w:t>рублей.</w:t>
      </w:r>
    </w:p>
    <w:p w:rsidR="00C0114A" w:rsidP="00C0114A">
      <w:pPr>
        <w:tabs>
          <w:tab w:val="left" w:pos="1080"/>
        </w:tabs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ab/>
      </w:r>
      <w:r w:rsidRPr="001F0FE6">
        <w:rPr>
          <w:rFonts w:eastAsia="Batang"/>
          <w:sz w:val="28"/>
          <w:szCs w:val="28"/>
        </w:rPr>
        <w:t xml:space="preserve">Получатель штрафа: УФК  по РТ (УГИБДД МВД по РТ), </w:t>
      </w:r>
      <w:r>
        <w:rPr>
          <w:rFonts w:eastAsia="Batang"/>
          <w:sz w:val="28"/>
          <w:szCs w:val="28"/>
        </w:rPr>
        <w:t xml:space="preserve">номер счета получателя платежа 03100643000000011100, </w:t>
      </w:r>
      <w:r>
        <w:rPr>
          <w:rFonts w:eastAsia="Batang"/>
          <w:sz w:val="28"/>
          <w:szCs w:val="28"/>
        </w:rPr>
        <w:t>кор</w:t>
      </w:r>
      <w:r>
        <w:rPr>
          <w:rFonts w:eastAsia="Batang"/>
          <w:sz w:val="28"/>
          <w:szCs w:val="28"/>
        </w:rPr>
        <w:t>./</w:t>
      </w:r>
      <w:r>
        <w:rPr>
          <w:rFonts w:eastAsia="Batang"/>
          <w:sz w:val="28"/>
          <w:szCs w:val="28"/>
        </w:rPr>
        <w:t>сч</w:t>
      </w:r>
      <w:r>
        <w:rPr>
          <w:rFonts w:eastAsia="Batang"/>
          <w:sz w:val="28"/>
          <w:szCs w:val="28"/>
        </w:rPr>
        <w:t>. 40102810445370000079 отделение – НБ Республика Татарстан г. Казань//УФК по Республике Татарстан г. Казань</w:t>
      </w:r>
      <w:r w:rsidRPr="001F0FE6">
        <w:rPr>
          <w:rFonts w:eastAsia="Batang"/>
          <w:sz w:val="28"/>
          <w:szCs w:val="28"/>
        </w:rPr>
        <w:t xml:space="preserve">; БИК </w:t>
      </w:r>
      <w:r>
        <w:rPr>
          <w:rFonts w:eastAsia="Batang"/>
          <w:sz w:val="28"/>
          <w:szCs w:val="28"/>
        </w:rPr>
        <w:t>019205400</w:t>
      </w:r>
      <w:r w:rsidRPr="001F0FE6">
        <w:rPr>
          <w:rFonts w:eastAsia="Batang"/>
          <w:sz w:val="28"/>
          <w:szCs w:val="28"/>
        </w:rPr>
        <w:t>; ИНН 1654002946; КПП 165945001; КБК</w:t>
      </w:r>
      <w:r>
        <w:rPr>
          <w:rFonts w:eastAsia="Batang"/>
          <w:sz w:val="28"/>
          <w:szCs w:val="28"/>
        </w:rPr>
        <w:t xml:space="preserve"> </w:t>
      </w:r>
      <w:r w:rsidRPr="001F0FE6">
        <w:rPr>
          <w:rFonts w:eastAsia="Batang"/>
          <w:sz w:val="28"/>
          <w:szCs w:val="28"/>
        </w:rPr>
        <w:t>188</w:t>
      </w:r>
      <w:r>
        <w:rPr>
          <w:rFonts w:eastAsia="Batang"/>
          <w:sz w:val="28"/>
          <w:szCs w:val="28"/>
        </w:rPr>
        <w:t>11601123 010001140</w:t>
      </w:r>
      <w:r w:rsidRPr="001F0FE6">
        <w:rPr>
          <w:rFonts w:eastAsia="Batang"/>
          <w:sz w:val="28"/>
          <w:szCs w:val="28"/>
        </w:rPr>
        <w:t xml:space="preserve">, ОКТМО </w:t>
      </w:r>
      <w:r>
        <w:rPr>
          <w:rFonts w:eastAsia="Batang"/>
          <w:sz w:val="28"/>
          <w:szCs w:val="28"/>
        </w:rPr>
        <w:t>92626101, УИН 18810416222180014934.</w:t>
      </w:r>
    </w:p>
    <w:p w:rsidR="00C0114A" w:rsidP="00C0114A">
      <w:pPr>
        <w:tabs>
          <w:tab w:val="left" w:pos="1080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Протокол об административном правонарушении от 20.01.2022 № 16 РТ № 01686719.</w:t>
      </w:r>
    </w:p>
    <w:p w:rsidR="00C0114A" w:rsidP="00C01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0114A" w:rsidRPr="00F634DB" w:rsidP="00C01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4DB">
        <w:rPr>
          <w:sz w:val="28"/>
          <w:szCs w:val="28"/>
        </w:rPr>
        <w:t xml:space="preserve">Согласно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F634DB">
          <w:rPr>
            <w:color w:val="0000FF"/>
            <w:sz w:val="28"/>
            <w:szCs w:val="28"/>
          </w:rPr>
          <w:t>главой 12</w:t>
        </w:r>
      </w:hyperlink>
      <w:r w:rsidRPr="00F634DB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F634DB">
          <w:rPr>
            <w:color w:val="0000FF"/>
            <w:sz w:val="28"/>
            <w:szCs w:val="28"/>
          </w:rPr>
          <w:t>частью 1.1 статьи 12.1</w:t>
        </w:r>
      </w:hyperlink>
      <w:r w:rsidRPr="00F634DB">
        <w:rPr>
          <w:sz w:val="28"/>
          <w:szCs w:val="28"/>
        </w:rPr>
        <w:t xml:space="preserve">, </w:t>
      </w:r>
      <w:hyperlink r:id="rId8" w:history="1">
        <w:r w:rsidRPr="00F634DB">
          <w:rPr>
            <w:color w:val="0000FF"/>
            <w:sz w:val="28"/>
            <w:szCs w:val="28"/>
          </w:rPr>
          <w:t>статьей 12.8</w:t>
        </w:r>
      </w:hyperlink>
      <w:r w:rsidRPr="00F634DB">
        <w:rPr>
          <w:sz w:val="28"/>
          <w:szCs w:val="28"/>
        </w:rPr>
        <w:t xml:space="preserve">, </w:t>
      </w:r>
      <w:hyperlink r:id="rId9" w:history="1">
        <w:r w:rsidRPr="00F634DB">
          <w:rPr>
            <w:color w:val="0000FF"/>
            <w:sz w:val="28"/>
            <w:szCs w:val="28"/>
          </w:rPr>
          <w:t>частями 6</w:t>
        </w:r>
      </w:hyperlink>
      <w:r w:rsidRPr="00F634DB">
        <w:rPr>
          <w:sz w:val="28"/>
          <w:szCs w:val="28"/>
        </w:rPr>
        <w:t xml:space="preserve"> и </w:t>
      </w:r>
      <w:hyperlink r:id="rId10" w:history="1">
        <w:r w:rsidRPr="00F634DB">
          <w:rPr>
            <w:color w:val="0000FF"/>
            <w:sz w:val="28"/>
            <w:szCs w:val="28"/>
          </w:rPr>
          <w:t>7 статьи 12.9</w:t>
        </w:r>
      </w:hyperlink>
      <w:r w:rsidRPr="00F634DB">
        <w:rPr>
          <w:sz w:val="28"/>
          <w:szCs w:val="28"/>
        </w:rPr>
        <w:t xml:space="preserve">, </w:t>
      </w:r>
      <w:hyperlink r:id="rId11" w:history="1">
        <w:r w:rsidRPr="00F634DB">
          <w:rPr>
            <w:color w:val="0000FF"/>
            <w:sz w:val="28"/>
            <w:szCs w:val="28"/>
          </w:rPr>
          <w:t>частью 3 статьи 12.12</w:t>
        </w:r>
      </w:hyperlink>
      <w:r w:rsidRPr="00F634DB">
        <w:rPr>
          <w:sz w:val="28"/>
          <w:szCs w:val="28"/>
        </w:rPr>
        <w:t xml:space="preserve">, </w:t>
      </w:r>
      <w:hyperlink r:id="rId12" w:history="1">
        <w:r w:rsidRPr="00F634DB">
          <w:rPr>
            <w:color w:val="0000FF"/>
            <w:sz w:val="28"/>
            <w:szCs w:val="28"/>
          </w:rPr>
          <w:t>частью 5 статьи 12.15</w:t>
        </w:r>
      </w:hyperlink>
      <w:r w:rsidRPr="00F634DB">
        <w:rPr>
          <w:sz w:val="28"/>
          <w:szCs w:val="28"/>
        </w:rPr>
        <w:t xml:space="preserve">, </w:t>
      </w:r>
      <w:hyperlink r:id="rId13" w:history="1">
        <w:r w:rsidRPr="00F634DB">
          <w:rPr>
            <w:color w:val="0000FF"/>
            <w:sz w:val="28"/>
            <w:szCs w:val="28"/>
          </w:rPr>
          <w:t>частью 3.1 статьи 12.16</w:t>
        </w:r>
      </w:hyperlink>
      <w:r w:rsidRPr="00F634DB">
        <w:rPr>
          <w:sz w:val="28"/>
          <w:szCs w:val="28"/>
        </w:rPr>
        <w:t xml:space="preserve">, </w:t>
      </w:r>
      <w:hyperlink r:id="rId14" w:history="1">
        <w:r w:rsidRPr="00F634DB">
          <w:rPr>
            <w:color w:val="0000FF"/>
            <w:sz w:val="28"/>
            <w:szCs w:val="28"/>
          </w:rPr>
          <w:t>статьями 12.24</w:t>
        </w:r>
      </w:hyperlink>
      <w:r w:rsidRPr="00F634DB">
        <w:rPr>
          <w:sz w:val="28"/>
          <w:szCs w:val="28"/>
        </w:rPr>
        <w:t xml:space="preserve">, </w:t>
      </w:r>
      <w:hyperlink r:id="rId15" w:history="1">
        <w:r w:rsidRPr="00F634DB">
          <w:rPr>
            <w:color w:val="0000FF"/>
            <w:sz w:val="28"/>
            <w:szCs w:val="28"/>
          </w:rPr>
          <w:t>12.26</w:t>
        </w:r>
      </w:hyperlink>
      <w:r w:rsidRPr="00F634DB">
        <w:rPr>
          <w:sz w:val="28"/>
          <w:szCs w:val="28"/>
        </w:rPr>
        <w:t>,</w:t>
      </w:r>
      <w:r w:rsidRPr="00F634DB">
        <w:rPr>
          <w:sz w:val="28"/>
          <w:szCs w:val="28"/>
        </w:rPr>
        <w:t xml:space="preserve"> </w:t>
      </w:r>
      <w:hyperlink r:id="rId16" w:history="1">
        <w:r w:rsidRPr="00F634DB">
          <w:rPr>
            <w:color w:val="0000FF"/>
            <w:sz w:val="28"/>
            <w:szCs w:val="28"/>
          </w:rPr>
          <w:t>частью 3 статьи 12.27</w:t>
        </w:r>
      </w:hyperlink>
      <w:r w:rsidRPr="00F634DB">
        <w:rPr>
          <w:sz w:val="28"/>
          <w:szCs w:val="28"/>
        </w:rPr>
        <w:t xml:space="preserve"> настоящего Кодекса, </w:t>
      </w:r>
      <w:r w:rsidRPr="00C363C8">
        <w:rPr>
          <w:sz w:val="28"/>
          <w:szCs w:val="28"/>
        </w:rPr>
        <w:t>не позднее двадцати дней со дня вынесения постановления о наложении ад</w:t>
      </w:r>
      <w:r w:rsidRPr="00F634DB">
        <w:rPr>
          <w:sz w:val="28"/>
          <w:szCs w:val="28"/>
        </w:rPr>
        <w:t>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0114A" w:rsidP="00C0114A">
      <w:pPr>
        <w:tabs>
          <w:tab w:val="left" w:pos="1080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Квитанцию об уплате штрафа представить мировому судье.</w:t>
      </w:r>
    </w:p>
    <w:p w:rsidR="00C0114A" w:rsidRPr="001F0FE6" w:rsidP="00C0114A">
      <w:pPr>
        <w:tabs>
          <w:tab w:val="left" w:pos="1080"/>
        </w:tabs>
        <w:jc w:val="both"/>
        <w:rPr>
          <w:sz w:val="28"/>
          <w:szCs w:val="28"/>
        </w:rPr>
      </w:pPr>
      <w:r w:rsidRPr="00A46833">
        <w:rPr>
          <w:rFonts w:eastAsia="Batang"/>
          <w:sz w:val="28"/>
          <w:szCs w:val="28"/>
        </w:rPr>
        <w:tab/>
      </w:r>
      <w:r w:rsidRPr="00795182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0114A" w:rsidRPr="00486BC4" w:rsidP="00C0114A">
      <w:pPr>
        <w:pStyle w:val="BodyText"/>
        <w:rPr>
          <w:szCs w:val="28"/>
        </w:rPr>
      </w:pPr>
      <w:r>
        <w:rPr>
          <w:szCs w:val="28"/>
        </w:rPr>
        <w:t>Мировой судья:</w:t>
      </w:r>
      <w:r w:rsidRPr="00486BC4">
        <w:rPr>
          <w:szCs w:val="28"/>
        </w:rPr>
        <w:t xml:space="preserve"> </w:t>
      </w:r>
    </w:p>
    <w:p w:rsidR="00542F5E"/>
    <w:sectPr w:rsidSect="009D35ED">
      <w:footerReference w:type="default" r:id="rId17"/>
      <w:pgSz w:w="11906" w:h="16838"/>
      <w:pgMar w:top="567" w:right="566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484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0345A">
      <w:rPr>
        <w:noProof/>
      </w:rPr>
      <w:t>4</w:t>
    </w:r>
    <w:r>
      <w:fldChar w:fldCharType="end"/>
    </w:r>
  </w:p>
  <w:p w:rsidR="00AB484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23"/>
    <w:rsid w:val="000870B5"/>
    <w:rsid w:val="001C4A9D"/>
    <w:rsid w:val="001F0FE6"/>
    <w:rsid w:val="002020D6"/>
    <w:rsid w:val="0022436C"/>
    <w:rsid w:val="00283068"/>
    <w:rsid w:val="003E2D8D"/>
    <w:rsid w:val="00446FFE"/>
    <w:rsid w:val="00486BC4"/>
    <w:rsid w:val="00542F5E"/>
    <w:rsid w:val="005C3625"/>
    <w:rsid w:val="006E035E"/>
    <w:rsid w:val="0070345A"/>
    <w:rsid w:val="00795182"/>
    <w:rsid w:val="00832A2C"/>
    <w:rsid w:val="009431DD"/>
    <w:rsid w:val="009F198F"/>
    <w:rsid w:val="00A46833"/>
    <w:rsid w:val="00A56BFF"/>
    <w:rsid w:val="00A63D58"/>
    <w:rsid w:val="00A71E23"/>
    <w:rsid w:val="00AB484A"/>
    <w:rsid w:val="00C0114A"/>
    <w:rsid w:val="00C363C8"/>
    <w:rsid w:val="00C61B42"/>
    <w:rsid w:val="00DE4E9C"/>
    <w:rsid w:val="00EF562B"/>
    <w:rsid w:val="00F23D36"/>
    <w:rsid w:val="00F634DB"/>
    <w:rsid w:val="00F74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114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01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0114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01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0114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01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C0114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011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56C3CFA74790E44228875DE763EA735389E799DAC813181EEBC7854A2753CCC7AA8D63B7043DkDI" TargetMode="External" /><Relationship Id="rId11" Type="http://schemas.openxmlformats.org/officeDocument/2006/relationships/hyperlink" Target="consultantplus://offline/ref=CB56C3CFA74790E44228875DE763EA735389E799DAC813181EEBC7854A2753CCC7AA8D63B7053DkEI" TargetMode="External" /><Relationship Id="rId12" Type="http://schemas.openxmlformats.org/officeDocument/2006/relationships/hyperlink" Target="consultantplus://offline/ref=CB56C3CFA74790E44228875DE763EA735389E799DAC813181EEBC7854A2753CCC7AA8D64BD0F3Dk3I" TargetMode="External" /><Relationship Id="rId13" Type="http://schemas.openxmlformats.org/officeDocument/2006/relationships/hyperlink" Target="consultantplus://offline/ref=CB56C3CFA74790E44228875DE763EA735389E799DAC813181EEBC7854A2753CCC7AA8D64BD083DkBI" TargetMode="External" /><Relationship Id="rId14" Type="http://schemas.openxmlformats.org/officeDocument/2006/relationships/hyperlink" Target="consultantplus://offline/ref=CB56C3CFA74790E44228875DE763EA735389E799DAC813181EEBC7854A2753CCC7AA8D62B530kCI" TargetMode="External" /><Relationship Id="rId15" Type="http://schemas.openxmlformats.org/officeDocument/2006/relationships/hyperlink" Target="consultantplus://offline/ref=CB56C3CFA74790E44228875DE763EA735389E799DAC813181EEBC7854A2753CCC7AA8D63B60D3Dk3I" TargetMode="External" /><Relationship Id="rId16" Type="http://schemas.openxmlformats.org/officeDocument/2006/relationships/hyperlink" Target="consultantplus://offline/ref=CB56C3CFA74790E44228875DE763EA735389E799DAC813181EEBC7854A2753CCC7AA8D65B00F3DkCI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B865D9525C42E1396C5D7919EB9E0809D0AD4ED1BDD63B548AE5EB3A6EEDA67B6EBFCDCF0E0E98380AD2A91626606AB0C9C409097E9275t8eCH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hyperlink" Target="consultantplus://offline/ref=CB56C3CFA74790E44228875DE763EA735389E799DAC813181EEBC7854A2753CCC7AA8D66B50CD32F3Ak5I" TargetMode="External" /><Relationship Id="rId7" Type="http://schemas.openxmlformats.org/officeDocument/2006/relationships/hyperlink" Target="consultantplus://offline/ref=CB56C3CFA74790E44228875DE763EA735389E799DAC813181EEBC7854A2753CCC7AA8D63B7093DkFI" TargetMode="External" /><Relationship Id="rId8" Type="http://schemas.openxmlformats.org/officeDocument/2006/relationships/hyperlink" Target="consultantplus://offline/ref=CB56C3CFA74790E44228875DE763EA735389E799DAC813181EEBC7854A2753CCC7AA8D63B70B3DkAI" TargetMode="External" /><Relationship Id="rId9" Type="http://schemas.openxmlformats.org/officeDocument/2006/relationships/hyperlink" Target="consultantplus://offline/ref=CB56C3CFA74790E44228875DE763EA735389E799DAC813181EEBC7854A2753CCC7AA8D63B7043Dk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