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A4D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5-199</w:t>
      </w:r>
      <w:r w:rsidRPr="001B4950">
        <w:rPr>
          <w:b w:val="0"/>
          <w:sz w:val="27"/>
          <w:szCs w:val="27"/>
        </w:rPr>
        <w:t>/2022</w:t>
      </w:r>
    </w:p>
    <w:p w:rsidR="004D4A4D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000868-78</w:t>
      </w:r>
    </w:p>
    <w:p w:rsidR="004D4A4D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D4A4D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D4A4D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D4A4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4D4A4D" w:rsidP="00CB0609">
      <w:pPr>
        <w:ind w:right="-241"/>
        <w:jc w:val="both"/>
        <w:rPr>
          <w:sz w:val="28"/>
          <w:szCs w:val="28"/>
        </w:rPr>
      </w:pPr>
    </w:p>
    <w:p w:rsidR="004D4A4D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</w:t>
      </w: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</w:t>
      </w:r>
      <w:r>
        <w:rPr>
          <w:sz w:val="28"/>
          <w:szCs w:val="28"/>
        </w:rPr>
        <w:t>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Агафонова И.А.,</w:t>
      </w:r>
    </w:p>
    <w:p w:rsidR="004D4A4D" w:rsidP="0072060C">
      <w:pPr>
        <w:ind w:right="-241" w:firstLine="720"/>
        <w:jc w:val="both"/>
        <w:rPr>
          <w:sz w:val="28"/>
          <w:szCs w:val="28"/>
        </w:rPr>
      </w:pPr>
    </w:p>
    <w:p w:rsidR="004D4A4D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D4A4D" w:rsidP="00CB0609">
      <w:pPr>
        <w:ind w:firstLine="624"/>
        <w:jc w:val="center"/>
        <w:rPr>
          <w:sz w:val="28"/>
          <w:szCs w:val="28"/>
        </w:rPr>
      </w:pPr>
    </w:p>
    <w:p w:rsidR="004D4A4D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2022 года, в 19 часов 10 минут, Агафонов </w:t>
      </w:r>
      <w:r>
        <w:rPr>
          <w:sz w:val="28"/>
          <w:szCs w:val="28"/>
        </w:rPr>
        <w:t>И.А. находился  в  общественном месте, в подъезде дома №*</w:t>
      </w:r>
      <w:r>
        <w:rPr>
          <w:sz w:val="28"/>
          <w:szCs w:val="28"/>
        </w:rPr>
        <w:t xml:space="preserve"> расположенного по улице *</w:t>
      </w:r>
      <w:r>
        <w:rPr>
          <w:sz w:val="28"/>
          <w:szCs w:val="28"/>
        </w:rPr>
        <w:t xml:space="preserve"> города Бугульма Республики Татарстан в состоянии опьянения, имел шаткую походку, изо рта исходил резкий запах алкоголя, тем самым оскорблял человеческое достоинств</w:t>
      </w:r>
      <w:r>
        <w:rPr>
          <w:sz w:val="28"/>
          <w:szCs w:val="28"/>
        </w:rPr>
        <w:t>о и общественную нравственность.</w:t>
      </w:r>
    </w:p>
    <w:p w:rsidR="004D4A4D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Агафонов И.А. в судебном заседании вину признал полностью, в содеянном раскаялся.</w:t>
      </w:r>
    </w:p>
    <w:p w:rsidR="004D4A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</w:t>
      </w:r>
      <w:r>
        <w:rPr>
          <w:sz w:val="28"/>
          <w:szCs w:val="28"/>
        </w:rPr>
        <w:t>нарушения, предусмотренного  статьей 20.21 КоАП РФ.</w:t>
      </w:r>
    </w:p>
    <w:p w:rsidR="004D4A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</w:t>
      </w:r>
      <w:r>
        <w:rPr>
          <w:sz w:val="28"/>
          <w:szCs w:val="28"/>
        </w:rPr>
        <w:t xml:space="preserve">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D4A4D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Агафонова И.А. установлена в судебном заседании его </w:t>
      </w:r>
      <w:r>
        <w:rPr>
          <w:sz w:val="28"/>
          <w:szCs w:val="28"/>
        </w:rPr>
        <w:t>личным объяснением, а также письменными материалами дела, а именно: протоколом об административном правонарушении № 1901436 от 16 марта 2022 года; актом медицинского освидетельствования на состояние опьянения №301 от 16 марта 2022 года и другими материалам</w:t>
      </w:r>
      <w:r>
        <w:rPr>
          <w:sz w:val="28"/>
          <w:szCs w:val="28"/>
        </w:rPr>
        <w:t>и дела.</w:t>
      </w:r>
    </w:p>
    <w:p w:rsidR="004D4A4D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специальной медицинской комиссии о медицинском освидетельствовании №11 Агафонову И.А. выставлен заключительный диагноз «</w:t>
      </w:r>
      <w:r>
        <w:rPr>
          <w:sz w:val="28"/>
          <w:szCs w:val="28"/>
        </w:rPr>
        <w:t>ВИЧ-инфекция</w:t>
      </w:r>
      <w:r>
        <w:rPr>
          <w:sz w:val="28"/>
          <w:szCs w:val="28"/>
        </w:rPr>
        <w:t xml:space="preserve">», IV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стадия</w:t>
      </w:r>
      <w:r>
        <w:rPr>
          <w:sz w:val="28"/>
          <w:szCs w:val="28"/>
        </w:rPr>
        <w:t xml:space="preserve">, прогрессирование на фоне АРВТ, </w:t>
      </w:r>
      <w:r>
        <w:rPr>
          <w:sz w:val="28"/>
          <w:szCs w:val="28"/>
        </w:rPr>
        <w:t>генерализованный</w:t>
      </w:r>
      <w:r>
        <w:rPr>
          <w:sz w:val="28"/>
          <w:szCs w:val="28"/>
        </w:rPr>
        <w:t xml:space="preserve"> туберкулез периферических лимфоу</w:t>
      </w:r>
      <w:r>
        <w:rPr>
          <w:sz w:val="28"/>
          <w:szCs w:val="28"/>
        </w:rPr>
        <w:t>злов, туберкулез внутригрудных лимфоузлов. ГДН. МБТ</w:t>
      </w:r>
      <w:r>
        <w:rPr>
          <w:sz w:val="28"/>
          <w:szCs w:val="28"/>
        </w:rPr>
        <w:t xml:space="preserve"> (-), </w:t>
      </w:r>
      <w:r>
        <w:rPr>
          <w:sz w:val="28"/>
          <w:szCs w:val="28"/>
        </w:rPr>
        <w:t xml:space="preserve">лекарственная </w:t>
      </w:r>
      <w:r>
        <w:rPr>
          <w:sz w:val="28"/>
          <w:szCs w:val="28"/>
        </w:rPr>
        <w:t>устойчивость:SRK</w:t>
      </w:r>
      <w:r>
        <w:rPr>
          <w:sz w:val="28"/>
          <w:szCs w:val="28"/>
        </w:rPr>
        <w:t>, хронический вирусный гепатит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, токсический, волосатая лейкоплакия  языка. </w:t>
      </w:r>
    </w:p>
    <w:p w:rsidR="004D4A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Агафонова И.А., мир</w:t>
      </w:r>
      <w:r>
        <w:rPr>
          <w:sz w:val="28"/>
          <w:szCs w:val="28"/>
        </w:rPr>
        <w:t>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4D4A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Агафонов И.А. привлекался к административной ответственности за совершение однородного ад</w:t>
      </w:r>
      <w:r>
        <w:rPr>
          <w:sz w:val="28"/>
          <w:szCs w:val="28"/>
        </w:rPr>
        <w:t>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4D4A4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</w:t>
      </w:r>
      <w:r w:rsidRPr="00AD6296">
        <w:rPr>
          <w:sz w:val="28"/>
          <w:szCs w:val="28"/>
        </w:rPr>
        <w:t xml:space="preserve">нарушителем, так и другими лицами. </w:t>
      </w:r>
      <w:r w:rsidRPr="00AD6296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</w:t>
      </w:r>
      <w:r w:rsidRPr="00AD6296">
        <w:rPr>
          <w:sz w:val="28"/>
          <w:szCs w:val="28"/>
        </w:rPr>
        <w:t xml:space="preserve">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</w:t>
      </w:r>
      <w:r w:rsidRPr="00AD6296">
        <w:rPr>
          <w:sz w:val="28"/>
          <w:szCs w:val="28"/>
        </w:rPr>
        <w:t>и.</w:t>
      </w:r>
    </w:p>
    <w:p w:rsidR="004D4A4D" w:rsidP="00D043DA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его состояния здоровья, отягощенного заболеванием, входящим в Перечень  заболеваний, препятствующих отбыванию административного ареста, подтвержденным медицинским заключе</w:t>
      </w:r>
      <w:r>
        <w:rPr>
          <w:sz w:val="28"/>
          <w:szCs w:val="28"/>
        </w:rPr>
        <w:t xml:space="preserve">нием, </w:t>
      </w:r>
      <w:r w:rsidRPr="00AD6296">
        <w:rPr>
          <w:sz w:val="28"/>
          <w:szCs w:val="28"/>
        </w:rPr>
        <w:t xml:space="preserve"> мировой судья считает необходимым назначить</w:t>
      </w:r>
      <w:r>
        <w:rPr>
          <w:sz w:val="28"/>
          <w:szCs w:val="28"/>
        </w:rPr>
        <w:t xml:space="preserve"> Агафонову И.А.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 xml:space="preserve">штрафа. </w:t>
      </w:r>
    </w:p>
    <w:p w:rsidR="004D4A4D" w:rsidP="00D043DA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D4A4D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D4A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Агафонова И.А.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иновным в совершении административного правонарушения, предусмотренного статьей 20.21 Кодекса Российской Федерации об администр</w:t>
      </w:r>
      <w:r>
        <w:rPr>
          <w:sz w:val="28"/>
          <w:szCs w:val="28"/>
        </w:rPr>
        <w:t>ативных правонарушениях, и назначить наказание в виде административного штрафа в размере 1500 (одна тысяча пятьсот) рублей.</w:t>
      </w:r>
    </w:p>
    <w:p w:rsidR="004D4A4D" w:rsidRPr="009F534A" w:rsidP="00C278E7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Разъя</w:t>
      </w:r>
      <w:r w:rsidRPr="009F534A">
        <w:rPr>
          <w:sz w:val="28"/>
          <w:szCs w:val="28"/>
        </w:rPr>
        <w:t>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9F534A">
        <w:rPr>
          <w:sz w:val="28"/>
          <w:szCs w:val="28"/>
        </w:rP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D4A4D" w:rsidRPr="009F534A" w:rsidP="00C278E7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При отсутствии документа, свидетельствующего об уплате административного штрафа, и и</w:t>
      </w:r>
      <w:r w:rsidRPr="009F534A">
        <w:rPr>
          <w:sz w:val="28"/>
          <w:szCs w:val="28"/>
        </w:rPr>
        <w:t xml:space="preserve"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9F534A">
        <w:rPr>
          <w:sz w:val="28"/>
          <w:szCs w:val="28"/>
        </w:rPr>
        <w:t xml:space="preserve">статьи, судья, орган, должностное лицо, вынесшие постановление, направляют </w:t>
      </w:r>
      <w:r w:rsidRPr="009F534A">
        <w:rPr>
          <w:sz w:val="28"/>
          <w:szCs w:val="28"/>
        </w:rPr>
        <w:t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F534A">
        <w:rPr>
          <w:sz w:val="28"/>
          <w:szCs w:val="28"/>
        </w:rPr>
        <w:t xml:space="preserve"> федеральным законодательством.</w:t>
      </w:r>
    </w:p>
    <w:p w:rsidR="004D4A4D" w:rsidRPr="009F534A" w:rsidP="00C278E7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Согласно части 1 статьи 20.25. КоАП РФ неуплата адми</w:t>
      </w:r>
      <w:r w:rsidRPr="009F534A">
        <w:rPr>
          <w:sz w:val="28"/>
          <w:szCs w:val="28"/>
        </w:rPr>
        <w:t>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9F534A">
        <w:rPr>
          <w:sz w:val="28"/>
          <w:szCs w:val="28"/>
        </w:rPr>
        <w:t>ти суток, либо обязательные работы на срок до пятидесяти часов.</w:t>
      </w:r>
    </w:p>
    <w:p w:rsidR="004D4A4D" w:rsidRPr="009F534A" w:rsidP="00C278E7">
      <w:pPr>
        <w:ind w:right="-261" w:firstLine="709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D4A4D" w:rsidRPr="009F534A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подпись          </w:t>
      </w:r>
    </w:p>
    <w:p w:rsidR="004D4A4D" w:rsidRPr="009F534A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Копия верна:</w:t>
      </w:r>
    </w:p>
    <w:p w:rsidR="004D4A4D" w:rsidRPr="009F534A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                                                             </w:t>
      </w:r>
      <w:r w:rsidRPr="009F534A">
        <w:rPr>
          <w:sz w:val="28"/>
          <w:szCs w:val="28"/>
        </w:rPr>
        <w:t>Асфандиярова</w:t>
      </w:r>
      <w:r w:rsidRPr="009F534A">
        <w:rPr>
          <w:sz w:val="28"/>
          <w:szCs w:val="28"/>
        </w:rPr>
        <w:t xml:space="preserve"> Л.З.</w:t>
      </w:r>
    </w:p>
    <w:p w:rsidR="004D4A4D" w:rsidRPr="009F534A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нную силу «____»____________2022</w:t>
      </w:r>
      <w:r w:rsidRPr="009F534A">
        <w:rPr>
          <w:sz w:val="28"/>
          <w:szCs w:val="28"/>
        </w:rPr>
        <w:t xml:space="preserve"> года</w:t>
      </w:r>
    </w:p>
    <w:p w:rsidR="004D4A4D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                                                     </w:t>
      </w:r>
      <w:r w:rsidRPr="009F534A">
        <w:rPr>
          <w:sz w:val="28"/>
          <w:szCs w:val="28"/>
        </w:rPr>
        <w:t xml:space="preserve">        </w:t>
      </w:r>
      <w:r w:rsidRPr="009F534A">
        <w:rPr>
          <w:sz w:val="28"/>
          <w:szCs w:val="28"/>
        </w:rPr>
        <w:t>Асфандиярова</w:t>
      </w:r>
      <w:r w:rsidRPr="009F534A">
        <w:rPr>
          <w:sz w:val="28"/>
          <w:szCs w:val="28"/>
        </w:rPr>
        <w:t xml:space="preserve"> Л.З.</w:t>
      </w:r>
    </w:p>
    <w:p w:rsidR="004D4A4D" w:rsidRPr="00B8106B" w:rsidP="00C278E7">
      <w:pPr>
        <w:pStyle w:val="BodyTextIndent"/>
        <w:spacing w:before="200"/>
        <w:rPr>
          <w:bCs/>
          <w:sz w:val="28"/>
          <w:szCs w:val="28"/>
        </w:rPr>
      </w:pPr>
      <w:r w:rsidRPr="00B8106B">
        <w:rPr>
          <w:bCs/>
          <w:sz w:val="28"/>
          <w:szCs w:val="28"/>
        </w:rPr>
        <w:t>РЕКВИЗИТЫ ДЛЯ УПЛАТЫ ШТРАФА</w:t>
      </w:r>
    </w:p>
    <w:p w:rsidR="004D4A4D" w:rsidRPr="00B8106B" w:rsidP="00C278E7">
      <w:pPr>
        <w:rPr>
          <w:color w:val="000000"/>
          <w:sz w:val="28"/>
          <w:szCs w:val="28"/>
        </w:rPr>
      </w:pPr>
      <w:r w:rsidRPr="00B8106B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4D4A4D" w:rsidRPr="00B8106B" w:rsidP="00C278E7">
      <w:pPr>
        <w:rPr>
          <w:color w:val="000000"/>
          <w:sz w:val="28"/>
          <w:szCs w:val="28"/>
        </w:rPr>
      </w:pPr>
      <w:r w:rsidRPr="00B8106B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4D4A4D" w:rsidRPr="00B8106B" w:rsidP="00C278E7">
      <w:pPr>
        <w:rPr>
          <w:color w:val="000000"/>
          <w:sz w:val="28"/>
          <w:szCs w:val="28"/>
        </w:rPr>
      </w:pPr>
      <w:r w:rsidRPr="00B8106B">
        <w:rPr>
          <w:color w:val="000000"/>
          <w:sz w:val="28"/>
          <w:szCs w:val="28"/>
        </w:rPr>
        <w:t xml:space="preserve">БИК 019205400, ИНН 1654003139; КПП 165501001; ОКТМО </w:t>
      </w:r>
      <w:r w:rsidRPr="00B8106B">
        <w:rPr>
          <w:rStyle w:val="label"/>
          <w:sz w:val="28"/>
          <w:szCs w:val="28"/>
        </w:rPr>
        <w:t>927</w:t>
      </w:r>
      <w:r w:rsidRPr="00B8106B">
        <w:rPr>
          <w:rStyle w:val="label"/>
          <w:sz w:val="28"/>
          <w:szCs w:val="28"/>
        </w:rPr>
        <w:t>01000001</w:t>
      </w:r>
      <w:r w:rsidRPr="00B8106B">
        <w:rPr>
          <w:color w:val="000000"/>
          <w:sz w:val="28"/>
          <w:szCs w:val="28"/>
        </w:rPr>
        <w:t xml:space="preserve">; </w:t>
      </w:r>
    </w:p>
    <w:p w:rsidR="004D4A4D" w:rsidRPr="00712E2C" w:rsidP="00C278E7">
      <w:pPr>
        <w:rPr>
          <w:sz w:val="28"/>
          <w:szCs w:val="28"/>
        </w:rPr>
      </w:pPr>
      <w:r w:rsidRPr="00B8106B">
        <w:rPr>
          <w:color w:val="000000"/>
          <w:sz w:val="28"/>
          <w:szCs w:val="28"/>
        </w:rPr>
        <w:t xml:space="preserve">КБК </w:t>
      </w:r>
      <w:r w:rsidRPr="00B8106B">
        <w:rPr>
          <w:rStyle w:val="label"/>
          <w:sz w:val="28"/>
          <w:szCs w:val="28"/>
        </w:rPr>
        <w:t>73111601</w:t>
      </w:r>
      <w:r>
        <w:rPr>
          <w:rStyle w:val="label"/>
          <w:sz w:val="28"/>
          <w:szCs w:val="28"/>
        </w:rPr>
        <w:t>203010021140</w:t>
      </w:r>
      <w:r w:rsidRPr="00B8106B">
        <w:rPr>
          <w:color w:val="000000"/>
          <w:sz w:val="28"/>
          <w:szCs w:val="28"/>
        </w:rPr>
        <w:t xml:space="preserve">; </w:t>
      </w:r>
      <w:r w:rsidRPr="00B8106B">
        <w:rPr>
          <w:bCs/>
          <w:sz w:val="28"/>
          <w:szCs w:val="28"/>
        </w:rPr>
        <w:t xml:space="preserve">Идентификатор </w:t>
      </w:r>
      <w:r w:rsidRPr="00B8106B">
        <w:rPr>
          <w:color w:val="000000"/>
          <w:sz w:val="28"/>
          <w:szCs w:val="28"/>
        </w:rPr>
        <w:t>031869090000000002</w:t>
      </w:r>
      <w:r>
        <w:rPr>
          <w:color w:val="000000"/>
          <w:sz w:val="28"/>
          <w:szCs w:val="28"/>
        </w:rPr>
        <w:t>7429304.</w:t>
      </w:r>
      <w:r w:rsidRPr="00712E2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4D4A4D" w:rsidRPr="009F534A" w:rsidP="00C278E7">
      <w:pPr>
        <w:pStyle w:val="BodyTextIndent"/>
        <w:spacing w:after="0"/>
        <w:ind w:right="-261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120A4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4090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60EA1"/>
    <w:rsid w:val="00475891"/>
    <w:rsid w:val="00480662"/>
    <w:rsid w:val="00480AA8"/>
    <w:rsid w:val="0048437B"/>
    <w:rsid w:val="00487C85"/>
    <w:rsid w:val="004909C0"/>
    <w:rsid w:val="004A4452"/>
    <w:rsid w:val="004D22D6"/>
    <w:rsid w:val="004D4522"/>
    <w:rsid w:val="004D4A4D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D39FB"/>
    <w:rsid w:val="006E04FC"/>
    <w:rsid w:val="006F3746"/>
    <w:rsid w:val="00701EC1"/>
    <w:rsid w:val="0071124D"/>
    <w:rsid w:val="00712E2C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C56"/>
    <w:rsid w:val="00936F4C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D6C70"/>
    <w:rsid w:val="009E0C48"/>
    <w:rsid w:val="009E7970"/>
    <w:rsid w:val="009F08BB"/>
    <w:rsid w:val="009F534A"/>
    <w:rsid w:val="009F7161"/>
    <w:rsid w:val="00A06AF1"/>
    <w:rsid w:val="00A10A8F"/>
    <w:rsid w:val="00A172DE"/>
    <w:rsid w:val="00A2189B"/>
    <w:rsid w:val="00A329AF"/>
    <w:rsid w:val="00A44022"/>
    <w:rsid w:val="00A4462C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8106B"/>
    <w:rsid w:val="00B958B4"/>
    <w:rsid w:val="00BD2176"/>
    <w:rsid w:val="00BF281F"/>
    <w:rsid w:val="00BF34A6"/>
    <w:rsid w:val="00C21423"/>
    <w:rsid w:val="00C232A1"/>
    <w:rsid w:val="00C2502E"/>
    <w:rsid w:val="00C278E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3DA"/>
    <w:rsid w:val="00D04C6A"/>
    <w:rsid w:val="00D0770F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C278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