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BE2" w:rsidP="001E4BE2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Дело № 5-502/2022</w:t>
      </w:r>
      <w:r>
        <w:t xml:space="preserve">                                                                  </w:t>
      </w:r>
    </w:p>
    <w:p w:rsidR="001E4BE2" w:rsidP="001E4BE2">
      <w:pPr>
        <w:jc w:val="right"/>
      </w:pPr>
      <w:r>
        <w:t xml:space="preserve">                                                                             УИД 16 </w:t>
      </w:r>
      <w:r>
        <w:rPr>
          <w:lang w:val="en-US"/>
        </w:rPr>
        <w:t>ms</w:t>
      </w:r>
      <w:r>
        <w:t xml:space="preserve"> 0096-01-2022-003425-26</w:t>
      </w:r>
    </w:p>
    <w:p w:rsidR="001E4BE2" w:rsidP="001E4BE2">
      <w:pPr>
        <w:jc w:val="center"/>
        <w:rPr>
          <w:sz w:val="28"/>
          <w:szCs w:val="28"/>
        </w:rPr>
      </w:pPr>
    </w:p>
    <w:p w:rsidR="001E4BE2" w:rsidP="001E4B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4BE2" w:rsidP="001E4BE2">
      <w:pPr>
        <w:rPr>
          <w:sz w:val="28"/>
          <w:szCs w:val="28"/>
        </w:rPr>
      </w:pPr>
      <w:r>
        <w:rPr>
          <w:sz w:val="28"/>
          <w:szCs w:val="28"/>
        </w:rPr>
        <w:t>12 августа 2022 года                                                                                г. Бугульма РТ</w:t>
      </w:r>
    </w:p>
    <w:p w:rsidR="001E4BE2" w:rsidP="001E4BE2">
      <w:pPr>
        <w:rPr>
          <w:sz w:val="28"/>
          <w:szCs w:val="28"/>
        </w:rPr>
      </w:pPr>
    </w:p>
    <w:p w:rsidR="00064C0E" w:rsidP="00064C0E">
      <w:pPr>
        <w:pStyle w:val="Title"/>
        <w:ind w:right="-1" w:firstLine="54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исполняющий обязанности мирового судьи судебного участка № 4 по Бугульминскому судебному району Республики Татарстан, </w:t>
      </w:r>
      <w:r>
        <w:rPr>
          <w:b w:val="0"/>
          <w:sz w:val="28"/>
          <w:szCs w:val="28"/>
        </w:rPr>
        <w:t xml:space="preserve">по адресу: Республика Татарстан, г. 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</w:t>
      </w:r>
      <w:r>
        <w:rPr>
          <w:b w:val="0"/>
          <w:sz w:val="28"/>
          <w:szCs w:val="28"/>
        </w:rPr>
        <w:t>Севрюкова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*,</w:t>
      </w:r>
      <w:r>
        <w:rPr>
          <w:sz w:val="28"/>
          <w:szCs w:val="28"/>
        </w:rPr>
        <w:t xml:space="preserve">                                                    </w:t>
      </w:r>
    </w:p>
    <w:p w:rsidR="00064C0E" w:rsidP="00064C0E">
      <w:pPr>
        <w:pStyle w:val="Title"/>
        <w:ind w:right="-1" w:firstLine="540"/>
        <w:jc w:val="both"/>
        <w:rPr>
          <w:sz w:val="28"/>
          <w:szCs w:val="28"/>
        </w:rPr>
      </w:pPr>
    </w:p>
    <w:p w:rsidR="001E4BE2" w:rsidP="00064C0E">
      <w:pPr>
        <w:pStyle w:val="Title"/>
        <w:ind w:right="-1" w:firstLine="540"/>
        <w:rPr>
          <w:sz w:val="28"/>
          <w:szCs w:val="28"/>
        </w:rPr>
      </w:pPr>
      <w:r w:rsidRPr="00064C0E">
        <w:rPr>
          <w:b w:val="0"/>
          <w:sz w:val="28"/>
          <w:szCs w:val="28"/>
        </w:rPr>
        <w:t>УСТАНОВИЛ:</w:t>
      </w:r>
    </w:p>
    <w:p w:rsidR="001E4BE2" w:rsidP="001E4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E4BE2" w:rsidP="001E4BE2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11 августа 2022 года, в 23 часа 30 минут, по адресу: </w:t>
      </w:r>
      <w:r w:rsidR="00064C0E">
        <w:rPr>
          <w:sz w:val="28"/>
          <w:szCs w:val="28"/>
        </w:rPr>
        <w:t>*,</w:t>
      </w:r>
      <w:r w:rsidR="00064C0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Севрюков</w:t>
      </w:r>
      <w:r>
        <w:rPr>
          <w:b w:val="0"/>
          <w:sz w:val="28"/>
          <w:szCs w:val="28"/>
        </w:rPr>
        <w:t xml:space="preserve"> Э.В. управлял транспортным средством «</w:t>
      </w:r>
      <w:r w:rsidR="00064C0E">
        <w:rPr>
          <w:sz w:val="28"/>
          <w:szCs w:val="28"/>
        </w:rPr>
        <w:t>*,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="00064C0E">
        <w:rPr>
          <w:sz w:val="28"/>
          <w:szCs w:val="28"/>
        </w:rPr>
        <w:t>*,</w:t>
      </w:r>
      <w:r w:rsidR="00064C0E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, будучи лишенным права управления транспортными средствами, чем нарушил пункт 2.1.1 Правил дорожного движения РФ. </w:t>
      </w:r>
    </w:p>
    <w:p w:rsidR="001E4BE2" w:rsidRPr="001E4BE2" w:rsidP="001E4BE2">
      <w:pPr>
        <w:jc w:val="both"/>
        <w:rPr>
          <w:sz w:val="28"/>
          <w:szCs w:val="28"/>
        </w:rPr>
      </w:pPr>
      <w:r w:rsidRPr="001E4BE2">
        <w:rPr>
          <w:sz w:val="28"/>
          <w:szCs w:val="28"/>
        </w:rPr>
        <w:t xml:space="preserve">        В судебном заседании </w:t>
      </w:r>
      <w:r w:rsidRPr="001E4BE2">
        <w:rPr>
          <w:sz w:val="28"/>
          <w:szCs w:val="28"/>
        </w:rPr>
        <w:t>Севрюков</w:t>
      </w:r>
      <w:r w:rsidRPr="001E4BE2">
        <w:rPr>
          <w:sz w:val="28"/>
          <w:szCs w:val="28"/>
        </w:rPr>
        <w:t xml:space="preserve"> Э.В. вину признал, в содеянном раскаялся.</w:t>
      </w:r>
    </w:p>
    <w:p w:rsidR="001E4BE2" w:rsidP="001E4BE2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Выслушав лицо, в отношении которого ведется дело, изучив материалы дела, суд приходит к выводу, что в действиях </w:t>
      </w:r>
      <w:r w:rsidRPr="001E4BE2">
        <w:rPr>
          <w:szCs w:val="28"/>
        </w:rPr>
        <w:t>Севрюков</w:t>
      </w:r>
      <w:r>
        <w:rPr>
          <w:szCs w:val="28"/>
        </w:rPr>
        <w:t>а</w:t>
      </w:r>
      <w:r w:rsidRPr="001E4BE2">
        <w:rPr>
          <w:szCs w:val="28"/>
        </w:rPr>
        <w:t xml:space="preserve"> Э.В</w:t>
      </w:r>
      <w:r>
        <w:rPr>
          <w:szCs w:val="28"/>
        </w:rPr>
        <w:t xml:space="preserve">. содержится состав административного правонарушения, предусмотренного частью 2 статьи 12.7 КоАП РФ, </w:t>
      </w:r>
      <w:r>
        <w:rPr>
          <w:rFonts w:eastAsiaTheme="minorHAnsi"/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E4BE2" w:rsidP="001E4BE2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Согласно пункту 2.1.1 Правил дорожного движения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E4BE2" w:rsidP="001E4BE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1E4BE2">
        <w:rPr>
          <w:sz w:val="28"/>
          <w:szCs w:val="28"/>
        </w:rPr>
        <w:t>Севрюков</w:t>
      </w:r>
      <w:r>
        <w:rPr>
          <w:sz w:val="28"/>
          <w:szCs w:val="28"/>
        </w:rPr>
        <w:t>а</w:t>
      </w:r>
      <w:r w:rsidRPr="001E4BE2">
        <w:rPr>
          <w:sz w:val="28"/>
          <w:szCs w:val="28"/>
        </w:rPr>
        <w:t xml:space="preserve"> Э.В</w:t>
      </w:r>
      <w:r>
        <w:rPr>
          <w:sz w:val="28"/>
          <w:szCs w:val="28"/>
        </w:rPr>
        <w:t xml:space="preserve">. установлена в судебном </w:t>
      </w:r>
      <w:r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как его личным объяснением, так и письменными материалами дела: протоколом об административном правонарушении </w:t>
      </w:r>
      <w:r w:rsidR="00064C0E">
        <w:rPr>
          <w:sz w:val="28"/>
          <w:szCs w:val="28"/>
        </w:rPr>
        <w:t>*,</w:t>
      </w:r>
      <w:r w:rsidR="0006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 августа 2022 года; протоколом </w:t>
      </w:r>
      <w:r w:rsidR="00064C0E">
        <w:rPr>
          <w:sz w:val="28"/>
          <w:szCs w:val="28"/>
        </w:rPr>
        <w:t>*,</w:t>
      </w:r>
      <w:r w:rsidR="0006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от 11 августа 2022 года; протоколом </w:t>
      </w:r>
      <w:r w:rsidR="00064C0E">
        <w:rPr>
          <w:sz w:val="28"/>
          <w:szCs w:val="28"/>
        </w:rPr>
        <w:t>*,</w:t>
      </w:r>
      <w:r w:rsidR="00064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задержании транспортного средства от 12 августа 2022 года; </w:t>
      </w:r>
      <w:r>
        <w:rPr>
          <w:sz w:val="28"/>
          <w:szCs w:val="28"/>
        </w:rPr>
        <w:t xml:space="preserve">справкой по задержанию водителя </w:t>
      </w:r>
      <w:r w:rsidRPr="001E4BE2">
        <w:rPr>
          <w:sz w:val="28"/>
          <w:szCs w:val="28"/>
        </w:rPr>
        <w:t>Севрюков</w:t>
      </w:r>
      <w:r>
        <w:rPr>
          <w:sz w:val="28"/>
          <w:szCs w:val="28"/>
        </w:rPr>
        <w:t>а</w:t>
      </w:r>
      <w:r w:rsidRPr="001E4BE2">
        <w:rPr>
          <w:sz w:val="28"/>
          <w:szCs w:val="28"/>
        </w:rPr>
        <w:t xml:space="preserve"> Э.В</w:t>
      </w:r>
      <w:r>
        <w:rPr>
          <w:sz w:val="28"/>
          <w:szCs w:val="28"/>
        </w:rPr>
        <w:t xml:space="preserve">. от </w:t>
      </w:r>
      <w:r w:rsidR="00894721">
        <w:rPr>
          <w:sz w:val="28"/>
          <w:szCs w:val="28"/>
        </w:rPr>
        <w:t>12</w:t>
      </w:r>
      <w:r>
        <w:rPr>
          <w:sz w:val="28"/>
          <w:szCs w:val="28"/>
        </w:rPr>
        <w:t xml:space="preserve"> августа 2022 года; копией постановления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мирового судьи судебного участка N4 по Бугульминскому судебному району Республики Татарстан </w:t>
      </w:r>
      <w:r>
        <w:rPr>
          <w:sz w:val="28"/>
          <w:szCs w:val="28"/>
        </w:rPr>
        <w:t xml:space="preserve">от 12 апреля 2022 года, которым </w:t>
      </w:r>
      <w:r w:rsidRPr="001E4BE2">
        <w:rPr>
          <w:sz w:val="28"/>
          <w:szCs w:val="28"/>
        </w:rPr>
        <w:t>Севрюков</w:t>
      </w:r>
      <w:r w:rsidRPr="001E4BE2">
        <w:rPr>
          <w:sz w:val="28"/>
          <w:szCs w:val="28"/>
        </w:rPr>
        <w:t xml:space="preserve"> Э.В</w:t>
      </w:r>
      <w:r>
        <w:rPr>
          <w:sz w:val="28"/>
          <w:szCs w:val="28"/>
        </w:rPr>
        <w:t>. привлечен к  административной ответственности по части 1 статьи 12.26 КоАП РФ и лишен права управления транспортными средствами сроком на 1 год 6 месяцев;</w:t>
      </w:r>
      <w:r>
        <w:rPr>
          <w:sz w:val="28"/>
          <w:szCs w:val="28"/>
        </w:rPr>
        <w:t xml:space="preserve"> справкой о нарушениях ПДД водителем </w:t>
      </w:r>
      <w:r w:rsidRPr="001E4BE2">
        <w:rPr>
          <w:sz w:val="28"/>
          <w:szCs w:val="28"/>
        </w:rPr>
        <w:t>Севрюков</w:t>
      </w:r>
      <w:r>
        <w:rPr>
          <w:sz w:val="28"/>
          <w:szCs w:val="28"/>
        </w:rPr>
        <w:t>ым</w:t>
      </w:r>
      <w:r w:rsidRPr="001E4BE2">
        <w:rPr>
          <w:sz w:val="28"/>
          <w:szCs w:val="28"/>
        </w:rPr>
        <w:t xml:space="preserve"> Э.В</w:t>
      </w:r>
      <w:r>
        <w:rPr>
          <w:sz w:val="28"/>
          <w:szCs w:val="28"/>
        </w:rPr>
        <w:t>. и другими материалами дела.</w:t>
      </w:r>
    </w:p>
    <w:p w:rsidR="001E4BE2" w:rsidP="001E4BE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1E4BE2">
        <w:rPr>
          <w:sz w:val="28"/>
          <w:szCs w:val="28"/>
        </w:rPr>
        <w:t>Севрюков</w:t>
      </w:r>
      <w:r>
        <w:rPr>
          <w:sz w:val="28"/>
          <w:szCs w:val="28"/>
        </w:rPr>
        <w:t>у</w:t>
      </w:r>
      <w:r w:rsidRPr="001E4BE2">
        <w:rPr>
          <w:sz w:val="28"/>
          <w:szCs w:val="28"/>
        </w:rPr>
        <w:t xml:space="preserve"> Э.В</w:t>
      </w:r>
      <w:r>
        <w:rPr>
          <w:sz w:val="28"/>
          <w:szCs w:val="28"/>
        </w:rPr>
        <w:t xml:space="preserve">. суд учитывает характер совершенного правонарушения, личность правонарушителя, признание им своей вины, наличие на иждивении малолетнего ребенка, состояние его здоровья и здоровья его близких родственников, а также то, что в течение календарного года он привлекался к административной ответственности по главе 12 КоАП РФ за совершение однородного правонарушения, однако должных выводов для себя не сделал, вновь совершив правонарушение, а также все обстоятельства совершенного правонарушения и полагает необходимым назначить </w:t>
      </w:r>
      <w:r w:rsidRPr="001E4BE2">
        <w:rPr>
          <w:sz w:val="28"/>
          <w:szCs w:val="28"/>
        </w:rPr>
        <w:t>Севрюков</w:t>
      </w:r>
      <w:r>
        <w:rPr>
          <w:sz w:val="28"/>
          <w:szCs w:val="28"/>
        </w:rPr>
        <w:t>у</w:t>
      </w:r>
      <w:r w:rsidRPr="001E4BE2">
        <w:rPr>
          <w:sz w:val="28"/>
          <w:szCs w:val="28"/>
        </w:rPr>
        <w:t xml:space="preserve"> Э.В</w:t>
      </w:r>
      <w:r>
        <w:rPr>
          <w:sz w:val="28"/>
          <w:szCs w:val="28"/>
        </w:rPr>
        <w:t>. наказание в виде административного ареста.</w:t>
      </w:r>
    </w:p>
    <w:p w:rsidR="001E4BE2" w:rsidP="001E4BE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29.9, 29.10 КоАП РФ, мировой судья </w:t>
      </w:r>
    </w:p>
    <w:p w:rsidR="001E4BE2" w:rsidP="001E4BE2">
      <w:pPr>
        <w:ind w:right="-1"/>
        <w:jc w:val="both"/>
        <w:rPr>
          <w:sz w:val="28"/>
          <w:szCs w:val="28"/>
        </w:rPr>
      </w:pPr>
    </w:p>
    <w:p w:rsidR="001E4BE2" w:rsidP="001E4BE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E4BE2" w:rsidP="001E4BE2">
      <w:pPr>
        <w:ind w:right="-1"/>
        <w:jc w:val="center"/>
        <w:rPr>
          <w:sz w:val="28"/>
          <w:szCs w:val="28"/>
        </w:rPr>
      </w:pPr>
    </w:p>
    <w:p w:rsidR="001E4BE2" w:rsidP="001E4BE2">
      <w:pPr>
        <w:ind w:firstLine="624"/>
        <w:jc w:val="both"/>
        <w:rPr>
          <w:sz w:val="28"/>
          <w:szCs w:val="28"/>
        </w:rPr>
      </w:pPr>
      <w:r w:rsidRPr="001E4BE2">
        <w:rPr>
          <w:sz w:val="28"/>
          <w:szCs w:val="28"/>
        </w:rPr>
        <w:t>Севрюкова</w:t>
      </w:r>
      <w:r w:rsidRPr="001E4BE2">
        <w:rPr>
          <w:sz w:val="28"/>
          <w:szCs w:val="28"/>
        </w:rPr>
        <w:t xml:space="preserve"> </w:t>
      </w:r>
      <w:r w:rsidR="00064C0E">
        <w:rPr>
          <w:sz w:val="28"/>
          <w:szCs w:val="28"/>
        </w:rPr>
        <w:t>*,</w:t>
      </w:r>
      <w:r w:rsidR="00064C0E">
        <w:rPr>
          <w:sz w:val="28"/>
          <w:szCs w:val="28"/>
        </w:rPr>
        <w:t xml:space="preserve"> </w:t>
      </w:r>
      <w:r w:rsidRPr="001E4BE2">
        <w:rPr>
          <w:sz w:val="28"/>
          <w:szCs w:val="28"/>
        </w:rPr>
        <w:t>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наказание в виде административного ареста сроком на 5 (пять) суток.</w:t>
      </w:r>
    </w:p>
    <w:p w:rsidR="001E4BE2" w:rsidP="001E4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отбывания административного ареста исчислять с момента доставления - с 02 часов 55 минут 12 августа 2022 года.</w:t>
      </w:r>
      <w:r>
        <w:rPr>
          <w:sz w:val="28"/>
          <w:szCs w:val="28"/>
        </w:rPr>
        <w:t xml:space="preserve"> </w:t>
      </w:r>
    </w:p>
    <w:p w:rsidR="001E4BE2" w:rsidP="001E4BE2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подпись          Федотова Д.А.</w:t>
      </w: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Копия верна.</w:t>
      </w: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</w:t>
      </w: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E4BE2" w:rsidP="001E4BE2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FA6175"/>
    <w:sectPr w:rsidSect="001E4BE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2B"/>
    <w:rsid w:val="00064C0E"/>
    <w:rsid w:val="001E4BE2"/>
    <w:rsid w:val="00894721"/>
    <w:rsid w:val="00EE092B"/>
    <w:rsid w:val="00FA6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1E4B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E4B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E4BE2"/>
    <w:pPr>
      <w:spacing w:after="100"/>
    </w:pPr>
  </w:style>
  <w:style w:type="paragraph" w:styleId="Title">
    <w:name w:val="Title"/>
    <w:basedOn w:val="Normal"/>
    <w:link w:val="a"/>
    <w:uiPriority w:val="99"/>
    <w:qFormat/>
    <w:rsid w:val="001E4BE2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1E4B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E4BE2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E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E4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47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4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