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E3480" w:rsidRPr="004000C8" w:rsidP="00CB0609">
      <w:pPr>
        <w:pStyle w:val="Title"/>
        <w:ind w:left="-567" w:right="-1"/>
        <w:jc w:val="right"/>
        <w:rPr>
          <w:b w:val="0"/>
          <w:sz w:val="27"/>
          <w:szCs w:val="27"/>
        </w:rPr>
      </w:pPr>
      <w:r>
        <w:rPr>
          <w:b w:val="0"/>
          <w:sz w:val="27"/>
          <w:szCs w:val="27"/>
        </w:rPr>
        <w:t xml:space="preserve">  </w:t>
      </w:r>
      <w:r w:rsidRPr="004000C8">
        <w:rPr>
          <w:b w:val="0"/>
          <w:sz w:val="27"/>
          <w:szCs w:val="27"/>
        </w:rPr>
        <w:t>Дело № 5-303/2022</w:t>
      </w:r>
    </w:p>
    <w:p w:rsidR="009E3480" w:rsidP="00CB0609">
      <w:pPr>
        <w:pStyle w:val="Title"/>
        <w:ind w:left="-567" w:right="-1"/>
        <w:jc w:val="right"/>
        <w:rPr>
          <w:b w:val="0"/>
          <w:szCs w:val="24"/>
        </w:rPr>
      </w:pPr>
      <w:r w:rsidRPr="004000C8">
        <w:rPr>
          <w:b w:val="0"/>
          <w:szCs w:val="24"/>
        </w:rPr>
        <w:t xml:space="preserve">УИД 16 </w:t>
      </w:r>
      <w:r w:rsidRPr="004000C8">
        <w:rPr>
          <w:b w:val="0"/>
          <w:szCs w:val="24"/>
          <w:lang w:val="en-US"/>
        </w:rPr>
        <w:t>ms</w:t>
      </w:r>
      <w:r w:rsidRPr="004000C8">
        <w:rPr>
          <w:b w:val="0"/>
          <w:szCs w:val="24"/>
        </w:rPr>
        <w:t xml:space="preserve"> 0095-01-2022-001657-48</w:t>
      </w:r>
    </w:p>
    <w:p w:rsidR="009E3480" w:rsidRPr="00CB0609" w:rsidP="00CB0609">
      <w:pPr>
        <w:pStyle w:val="Title"/>
        <w:ind w:left="-567" w:right="-1"/>
        <w:jc w:val="right"/>
        <w:rPr>
          <w:b w:val="0"/>
          <w:sz w:val="27"/>
          <w:szCs w:val="27"/>
        </w:rPr>
      </w:pPr>
    </w:p>
    <w:p w:rsidR="009E3480" w:rsidRPr="00CB0609" w:rsidP="00CB0609">
      <w:pPr>
        <w:pStyle w:val="Title"/>
        <w:ind w:left="-567" w:right="-241"/>
        <w:rPr>
          <w:b w:val="0"/>
          <w:sz w:val="27"/>
          <w:szCs w:val="27"/>
        </w:rPr>
      </w:pPr>
      <w:r w:rsidRPr="00CB0609">
        <w:rPr>
          <w:b w:val="0"/>
          <w:sz w:val="27"/>
          <w:szCs w:val="27"/>
        </w:rPr>
        <w:t>ПОСТАНОВЛЕНИЕ</w:t>
      </w:r>
    </w:p>
    <w:p w:rsidR="009E3480" w:rsidP="00CB0609">
      <w:pPr>
        <w:ind w:right="-241"/>
        <w:jc w:val="both"/>
        <w:rPr>
          <w:sz w:val="28"/>
          <w:szCs w:val="28"/>
        </w:rPr>
      </w:pPr>
      <w:r>
        <w:rPr>
          <w:sz w:val="28"/>
          <w:szCs w:val="28"/>
        </w:rPr>
        <w:t xml:space="preserve">       20 мая 2022 года                                                                     </w:t>
      </w:r>
      <w:r>
        <w:rPr>
          <w:sz w:val="28"/>
          <w:szCs w:val="28"/>
        </w:rPr>
        <w:t>г</w:t>
      </w:r>
      <w:r>
        <w:rPr>
          <w:sz w:val="28"/>
          <w:szCs w:val="28"/>
        </w:rPr>
        <w:t>.Б</w:t>
      </w:r>
      <w:r>
        <w:rPr>
          <w:sz w:val="28"/>
          <w:szCs w:val="28"/>
        </w:rPr>
        <w:t>угульма</w:t>
      </w:r>
    </w:p>
    <w:p w:rsidR="009E3480" w:rsidP="00CB0609">
      <w:pPr>
        <w:ind w:right="-241" w:firstLine="720"/>
        <w:jc w:val="both"/>
        <w:rPr>
          <w:sz w:val="28"/>
          <w:szCs w:val="28"/>
        </w:rPr>
      </w:pPr>
    </w:p>
    <w:p w:rsidR="009E3480" w:rsidP="008C0816">
      <w:pPr>
        <w:autoSpaceDE w:val="0"/>
        <w:autoSpaceDN w:val="0"/>
        <w:adjustRightInd w:val="0"/>
        <w:jc w:val="both"/>
        <w:rPr>
          <w:sz w:val="28"/>
          <w:szCs w:val="28"/>
        </w:rPr>
      </w:pPr>
      <w:r>
        <w:rPr>
          <w:sz w:val="28"/>
          <w:szCs w:val="28"/>
        </w:rPr>
        <w:t xml:space="preserve">         Мировой судья судебного участка </w:t>
      </w:r>
      <w:r>
        <w:rPr>
          <w:sz w:val="28"/>
          <w:szCs w:val="28"/>
          <w:lang w:val="en-US"/>
        </w:rPr>
        <w:t>N</w:t>
      </w:r>
      <w:r>
        <w:rPr>
          <w:sz w:val="28"/>
          <w:szCs w:val="28"/>
        </w:rPr>
        <w:t xml:space="preserve">3 по </w:t>
      </w:r>
      <w:r>
        <w:rPr>
          <w:sz w:val="28"/>
          <w:szCs w:val="28"/>
        </w:rPr>
        <w:t>Бугульминскому</w:t>
      </w:r>
      <w:r>
        <w:rPr>
          <w:sz w:val="28"/>
          <w:szCs w:val="28"/>
        </w:rPr>
        <w:t xml:space="preserve"> судебному району Республики Татарстан </w:t>
      </w:r>
      <w:r>
        <w:rPr>
          <w:sz w:val="28"/>
          <w:szCs w:val="28"/>
        </w:rPr>
        <w:t>Асфандиярова</w:t>
      </w:r>
      <w:r>
        <w:rPr>
          <w:sz w:val="28"/>
          <w:szCs w:val="28"/>
        </w:rPr>
        <w:t xml:space="preserve"> Л.З., при секретаре </w:t>
      </w:r>
      <w:r>
        <w:rPr>
          <w:sz w:val="28"/>
          <w:szCs w:val="28"/>
        </w:rPr>
        <w:t>Бадыкшановой</w:t>
      </w:r>
      <w:r>
        <w:rPr>
          <w:sz w:val="28"/>
          <w:szCs w:val="28"/>
        </w:rPr>
        <w:t xml:space="preserve"> Л.Т., по адресу: Республика Татарстан,  г. Бугульма, ул. Ленина, д. 18</w:t>
      </w:r>
      <w:r>
        <w:rPr>
          <w:sz w:val="28"/>
          <w:szCs w:val="28"/>
        </w:rPr>
        <w:t xml:space="preserve"> А</w:t>
      </w:r>
      <w:r>
        <w:rPr>
          <w:sz w:val="28"/>
          <w:szCs w:val="28"/>
        </w:rPr>
        <w:t xml:space="preserve">, рассмотрев материалы дела об административном правонарушении, предусмотренном частью 1 статьи 6.9 Кодекса Российской Федерации об </w:t>
      </w:r>
      <w:r w:rsidRPr="00E461E9">
        <w:rPr>
          <w:sz w:val="28"/>
          <w:szCs w:val="28"/>
        </w:rPr>
        <w:t>административных правонарушениях (далее - КоАП РФ), в отношении</w:t>
      </w:r>
      <w:r>
        <w:rPr>
          <w:sz w:val="28"/>
          <w:szCs w:val="28"/>
        </w:rPr>
        <w:t xml:space="preserve"> Золотухина </w:t>
      </w:r>
      <w:r w:rsidR="0009120F">
        <w:rPr>
          <w:sz w:val="28"/>
          <w:szCs w:val="28"/>
        </w:rPr>
        <w:t xml:space="preserve">Н.П. </w:t>
      </w:r>
      <w:r w:rsidRPr="0009120F" w:rsidR="0009120F">
        <w:rPr>
          <w:rFonts w:eastAsia="Calibri"/>
          <w:sz w:val="28"/>
          <w:szCs w:val="28"/>
        </w:rPr>
        <w:t>*****</w:t>
      </w:r>
      <w:r w:rsidRPr="00E461E9">
        <w:rPr>
          <w:sz w:val="28"/>
          <w:szCs w:val="28"/>
        </w:rPr>
        <w:t>,</w:t>
      </w:r>
    </w:p>
    <w:p w:rsidR="009E3480" w:rsidP="00CB0609">
      <w:pPr>
        <w:ind w:right="-241" w:firstLine="720"/>
        <w:jc w:val="both"/>
        <w:rPr>
          <w:sz w:val="28"/>
          <w:szCs w:val="28"/>
        </w:rPr>
      </w:pPr>
    </w:p>
    <w:p w:rsidR="009E3480" w:rsidP="00CB0609">
      <w:pPr>
        <w:ind w:firstLine="624"/>
        <w:jc w:val="center"/>
        <w:rPr>
          <w:sz w:val="28"/>
          <w:szCs w:val="28"/>
        </w:rPr>
      </w:pPr>
      <w:r>
        <w:rPr>
          <w:sz w:val="28"/>
          <w:szCs w:val="28"/>
        </w:rPr>
        <w:t>УСТАНОВИЛ:</w:t>
      </w:r>
    </w:p>
    <w:p w:rsidR="009E3480" w:rsidP="00956454">
      <w:pPr>
        <w:autoSpaceDE w:val="0"/>
        <w:autoSpaceDN w:val="0"/>
        <w:adjustRightInd w:val="0"/>
        <w:ind w:right="125" w:firstLine="720"/>
        <w:jc w:val="center"/>
        <w:rPr>
          <w:sz w:val="28"/>
          <w:szCs w:val="28"/>
        </w:rPr>
      </w:pPr>
    </w:p>
    <w:p w:rsidR="009E3480" w:rsidRPr="00885EA9" w:rsidP="0076717A">
      <w:pPr>
        <w:autoSpaceDE w:val="0"/>
        <w:autoSpaceDN w:val="0"/>
        <w:adjustRightInd w:val="0"/>
        <w:ind w:firstLine="709"/>
        <w:jc w:val="both"/>
        <w:rPr>
          <w:sz w:val="28"/>
          <w:szCs w:val="28"/>
        </w:rPr>
      </w:pPr>
      <w:r>
        <w:rPr>
          <w:sz w:val="28"/>
          <w:szCs w:val="28"/>
        </w:rPr>
        <w:t xml:space="preserve"> </w:t>
      </w:r>
      <w:r>
        <w:rPr>
          <w:sz w:val="28"/>
          <w:szCs w:val="28"/>
        </w:rPr>
        <w:t xml:space="preserve">19 мая 2022 года, в 00 часов 35 минут, Золотухин Н.П., находясь </w:t>
      </w:r>
      <w:r w:rsidRPr="00885EA9">
        <w:rPr>
          <w:sz w:val="28"/>
          <w:szCs w:val="28"/>
        </w:rPr>
        <w:t xml:space="preserve">в филиале ГАУЗ РНД МЗ РТ АНД БНЦ по </w:t>
      </w:r>
      <w:r>
        <w:rPr>
          <w:sz w:val="28"/>
          <w:szCs w:val="28"/>
        </w:rPr>
        <w:t xml:space="preserve">адресу: </w:t>
      </w:r>
      <w:r w:rsidRPr="0009120F" w:rsidR="0009120F">
        <w:rPr>
          <w:rFonts w:eastAsia="Calibri"/>
          <w:sz w:val="28"/>
          <w:szCs w:val="28"/>
        </w:rPr>
        <w:t>*****</w:t>
      </w:r>
      <w:r w:rsidRPr="00885EA9">
        <w:rPr>
          <w:sz w:val="28"/>
          <w:szCs w:val="28"/>
        </w:rPr>
        <w:t xml:space="preserve">, </w:t>
      </w:r>
      <w:r>
        <w:rPr>
          <w:sz w:val="28"/>
          <w:szCs w:val="28"/>
        </w:rPr>
        <w:t xml:space="preserve">имея признаки опьянения (зрачки сужены, не реагируют на свет, поведение, не соответствующее обстановке) </w:t>
      </w:r>
      <w:r w:rsidRPr="00885EA9">
        <w:rPr>
          <w:sz w:val="28"/>
          <w:szCs w:val="28"/>
        </w:rPr>
        <w:t>не выполнил законное требование сотрудника полиции о прохождении медицинского освидетельствования на состояние опьянения, поскольку в отношении него имелись достаточные основания полагать, что он потребил</w:t>
      </w:r>
      <w:r w:rsidRPr="00885EA9">
        <w:rPr>
          <w:sz w:val="28"/>
          <w:szCs w:val="28"/>
        </w:rPr>
        <w:t xml:space="preserve"> наркотические средства или психотропные вещества без назначения врача либо новые потенциально опасные </w:t>
      </w:r>
      <w:r w:rsidRPr="00885EA9">
        <w:rPr>
          <w:sz w:val="28"/>
          <w:szCs w:val="28"/>
        </w:rPr>
        <w:t>психоактивные</w:t>
      </w:r>
      <w:r w:rsidRPr="00885EA9">
        <w:rPr>
          <w:sz w:val="28"/>
          <w:szCs w:val="28"/>
        </w:rPr>
        <w:t xml:space="preserve"> вещества.</w:t>
      </w:r>
    </w:p>
    <w:p w:rsidR="009E3480" w:rsidP="0076717A">
      <w:pPr>
        <w:autoSpaceDE w:val="0"/>
        <w:autoSpaceDN w:val="0"/>
        <w:adjustRightInd w:val="0"/>
        <w:ind w:firstLine="709"/>
        <w:jc w:val="both"/>
        <w:rPr>
          <w:sz w:val="28"/>
          <w:szCs w:val="28"/>
        </w:rPr>
      </w:pPr>
      <w:r>
        <w:rPr>
          <w:sz w:val="28"/>
          <w:szCs w:val="28"/>
        </w:rPr>
        <w:t xml:space="preserve">В судебном заседании Золотухин Н.П. </w:t>
      </w:r>
      <w:r w:rsidRPr="00885EA9">
        <w:rPr>
          <w:sz w:val="28"/>
          <w:szCs w:val="28"/>
        </w:rPr>
        <w:t xml:space="preserve">свою вину </w:t>
      </w:r>
      <w:r>
        <w:rPr>
          <w:sz w:val="28"/>
          <w:szCs w:val="28"/>
        </w:rPr>
        <w:t xml:space="preserve">в совершении правонарушения признал частично, суду показал, что </w:t>
      </w:r>
      <w:smartTag w:uri="urn:schemas-microsoft-com:office:smarttags" w:element="date">
        <w:smartTagPr>
          <w:attr w:name="Day" w:val="19"/>
          <w:attr w:name="Month" w:val="5"/>
          <w:attr w:name="Year" w:val="2022"/>
          <w:attr w:name="ls" w:val="trans"/>
        </w:smartTagPr>
        <w:r>
          <w:rPr>
            <w:sz w:val="28"/>
            <w:szCs w:val="28"/>
          </w:rPr>
          <w:t>19 мая 2022 года</w:t>
        </w:r>
      </w:smartTag>
      <w:r>
        <w:rPr>
          <w:sz w:val="28"/>
          <w:szCs w:val="28"/>
        </w:rPr>
        <w:t xml:space="preserve">, точное время не помнит, </w:t>
      </w:r>
      <w:r>
        <w:rPr>
          <w:sz w:val="28"/>
          <w:szCs w:val="28"/>
        </w:rPr>
        <w:t xml:space="preserve">находясь по улице </w:t>
      </w:r>
      <w:r w:rsidRPr="0009120F" w:rsidR="0009120F">
        <w:rPr>
          <w:rFonts w:eastAsia="Calibri"/>
          <w:sz w:val="28"/>
          <w:szCs w:val="28"/>
        </w:rPr>
        <w:t>*****</w:t>
      </w:r>
      <w:r>
        <w:rPr>
          <w:sz w:val="28"/>
          <w:szCs w:val="28"/>
        </w:rPr>
        <w:t>возле станции скорой помощи был избит сотрудниками</w:t>
      </w:r>
      <w:r>
        <w:rPr>
          <w:sz w:val="28"/>
          <w:szCs w:val="28"/>
        </w:rPr>
        <w:t xml:space="preserve"> скорой помощи, у него повреждены голова (имеется гематома) и челюсть. Данные побои им сняты. После чего на место происшествия приехали сотрудники полиции, которые повезли его в наркологический диспансер. Прибыв в больницу, ему </w:t>
      </w:r>
      <w:r>
        <w:rPr>
          <w:sz w:val="28"/>
          <w:szCs w:val="28"/>
        </w:rPr>
        <w:t>предоставили документы</w:t>
      </w:r>
      <w:r>
        <w:rPr>
          <w:sz w:val="28"/>
          <w:szCs w:val="28"/>
        </w:rPr>
        <w:t>, а именно согласие на прохождение медицинского освидетельствования, где проставлять свою подпись он отказался. При этом от прохождения медицинского освидетельствования на состояние опьянения он не отказывался. Пройти медицинское освидетельствование он согласен, таблетки «</w:t>
      </w:r>
      <w:r>
        <w:rPr>
          <w:sz w:val="28"/>
          <w:szCs w:val="28"/>
        </w:rPr>
        <w:t>Баклосан</w:t>
      </w:r>
      <w:r>
        <w:rPr>
          <w:sz w:val="28"/>
          <w:szCs w:val="28"/>
        </w:rPr>
        <w:t xml:space="preserve">» ему прописаны врачом, он их употребляет, так как у него трясутся руки.  Он состоит на учете у врача нарколога, регулярно сдает анализы на факт потребления наркотических средств. </w:t>
      </w:r>
      <w:smartTag w:uri="urn:schemas-microsoft-com:office:smarttags" w:element="date">
        <w:smartTagPr>
          <w:attr w:name="Day" w:val="19"/>
          <w:attr w:name="Month" w:val="5"/>
          <w:attr w:name="Year" w:val="2022"/>
          <w:attr w:name="ls" w:val="trans"/>
        </w:smartTagPr>
        <w:r>
          <w:rPr>
            <w:sz w:val="28"/>
            <w:szCs w:val="28"/>
          </w:rPr>
          <w:t>19 мая 2022 года</w:t>
        </w:r>
      </w:smartTag>
      <w:r>
        <w:rPr>
          <w:sz w:val="28"/>
          <w:szCs w:val="28"/>
        </w:rPr>
        <w:t xml:space="preserve"> он сдавал анализ в наркологическом диспансере, наркотические средства он не употребляет, готов пройти медицинское освидетельствование. </w:t>
      </w:r>
    </w:p>
    <w:p w:rsidR="009E3480" w:rsidP="0076717A">
      <w:pPr>
        <w:autoSpaceDE w:val="0"/>
        <w:autoSpaceDN w:val="0"/>
        <w:adjustRightInd w:val="0"/>
        <w:ind w:firstLine="709"/>
        <w:jc w:val="both"/>
        <w:rPr>
          <w:sz w:val="28"/>
          <w:szCs w:val="28"/>
        </w:rPr>
      </w:pPr>
      <w:r>
        <w:rPr>
          <w:sz w:val="28"/>
          <w:szCs w:val="28"/>
        </w:rPr>
        <w:t xml:space="preserve">Допрошенный в ходе судебного заседания в качестве свидетеля </w:t>
      </w:r>
      <w:r w:rsidRPr="0009120F" w:rsidR="0009120F">
        <w:rPr>
          <w:rFonts w:eastAsia="Calibri"/>
          <w:sz w:val="28"/>
          <w:szCs w:val="28"/>
        </w:rPr>
        <w:t>*****</w:t>
      </w:r>
      <w:r>
        <w:rPr>
          <w:sz w:val="28"/>
          <w:szCs w:val="28"/>
        </w:rPr>
        <w:t xml:space="preserve"> суду показал, что 19 мая 2022 года, точное время не помнит, им при маршруте патрулирования, возле станции скорой медицинской помощи был замечен молодой человек (Золотухин Н.П.), который конфликтовал с работниками </w:t>
      </w:r>
      <w:r>
        <w:rPr>
          <w:sz w:val="28"/>
          <w:szCs w:val="28"/>
        </w:rPr>
        <w:t xml:space="preserve">скорой медицинской помощи. В </w:t>
      </w:r>
      <w:r>
        <w:rPr>
          <w:sz w:val="28"/>
          <w:szCs w:val="28"/>
        </w:rPr>
        <w:t>связи</w:t>
      </w:r>
      <w:r>
        <w:rPr>
          <w:sz w:val="28"/>
          <w:szCs w:val="28"/>
        </w:rPr>
        <w:t xml:space="preserve"> с чем он решил остановиться для выяснения обстоятельств и проверки документов. В ходе чего Золотухин Н.П. вел себя вызывающе и неадекватно, его поведении не соответствовало обстановке, его зрачки были сужены. Поэтому он решил направить Золотухина Н.П. на медицинское освидетельствование. Прибыв в наркологический диспансер, Золотухин Н.П. подписывать документы категорически отказывался. При этом он говорил, что будет проходить медицинское освидетельствование. Однако не получив письменное согласие Золотухина Н.П. на прохождение процедуры, врачом наркологом был составлен акт медицинского освидетельствования. На основании данного акта был составлен протокол. Также в кармане у Золотухина Н.П. были обнаружены таблетки «</w:t>
      </w:r>
      <w:r>
        <w:rPr>
          <w:sz w:val="28"/>
          <w:szCs w:val="28"/>
        </w:rPr>
        <w:t>Баклосан</w:t>
      </w:r>
      <w:r>
        <w:rPr>
          <w:sz w:val="28"/>
          <w:szCs w:val="28"/>
        </w:rPr>
        <w:t xml:space="preserve">», которые являются психотропным препаратом.   </w:t>
      </w:r>
    </w:p>
    <w:p w:rsidR="009E3480" w:rsidP="00E6604D">
      <w:pPr>
        <w:autoSpaceDE w:val="0"/>
        <w:autoSpaceDN w:val="0"/>
        <w:adjustRightInd w:val="0"/>
        <w:ind w:firstLine="709"/>
        <w:jc w:val="both"/>
        <w:rPr>
          <w:sz w:val="28"/>
          <w:szCs w:val="28"/>
        </w:rPr>
      </w:pPr>
      <w:r>
        <w:rPr>
          <w:sz w:val="28"/>
          <w:szCs w:val="28"/>
        </w:rPr>
        <w:t xml:space="preserve">  </w:t>
      </w:r>
      <w:r>
        <w:rPr>
          <w:sz w:val="28"/>
          <w:szCs w:val="28"/>
        </w:rPr>
        <w:t xml:space="preserve">Согласно части 1 статьи 6.9 КоАП РФ потребление наркотических средств или психотропных веществ без назначения врача либо новых потенциально опасных </w:t>
      </w:r>
      <w:r>
        <w:rPr>
          <w:sz w:val="28"/>
          <w:szCs w:val="28"/>
        </w:rPr>
        <w:t>психоактивных</w:t>
      </w:r>
      <w:r>
        <w:rPr>
          <w:sz w:val="28"/>
          <w:szCs w:val="28"/>
        </w:rPr>
        <w:t xml:space="preserve"> веществ, за исключением случаев, предусмотренных </w:t>
      </w:r>
      <w:hyperlink r:id="rId4" w:history="1">
        <w:r>
          <w:rPr>
            <w:color w:val="0000FF"/>
            <w:sz w:val="28"/>
            <w:szCs w:val="28"/>
          </w:rPr>
          <w:t>частью 2 статьи 20.20</w:t>
        </w:r>
      </w:hyperlink>
      <w:r>
        <w:rPr>
          <w:sz w:val="28"/>
          <w:szCs w:val="28"/>
        </w:rPr>
        <w:t xml:space="preserve">, </w:t>
      </w:r>
      <w:hyperlink r:id="rId5" w:history="1">
        <w:r>
          <w:rPr>
            <w:color w:val="0000FF"/>
            <w:sz w:val="28"/>
            <w:szCs w:val="28"/>
          </w:rPr>
          <w:t>статьей 20.22</w:t>
        </w:r>
      </w:hyperlink>
      <w:r>
        <w:rPr>
          <w:sz w:val="28"/>
          <w:szCs w:val="28"/>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w:t>
      </w:r>
      <w:r>
        <w:rPr>
          <w:sz w:val="28"/>
          <w:szCs w:val="28"/>
        </w:rPr>
        <w:t xml:space="preserve"> средства или психотропные вещества без назначения врача либо новые потенциально опасные </w:t>
      </w:r>
      <w:r>
        <w:rPr>
          <w:sz w:val="28"/>
          <w:szCs w:val="28"/>
        </w:rPr>
        <w:t>психоактивные</w:t>
      </w:r>
      <w:r>
        <w:rPr>
          <w:sz w:val="28"/>
          <w:szCs w:val="28"/>
        </w:rPr>
        <w:t xml:space="preserve"> вещества, 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9E3480" w:rsidP="0076717A">
      <w:pPr>
        <w:pStyle w:val="ConsPlusNormal"/>
        <w:ind w:firstLine="709"/>
        <w:jc w:val="both"/>
      </w:pPr>
      <w:r>
        <w:rPr>
          <w:rFonts w:ascii="Times New Roman" w:hAnsi="Times New Roman" w:cs="Times New Roman"/>
        </w:rPr>
        <w:t>Выслушав лицо, в отношении которого ведется дело, изучив материалы дела, суд находит в действиях Золотухина Н.П. состав административного правонарушения, предусмотренного частью 1 статьи 6.9 КоАП РФ, то есть</w:t>
      </w:r>
      <w:r w:rsidRPr="0023488F">
        <w:t xml:space="preserve"> </w:t>
      </w:r>
      <w: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w:t>
      </w:r>
      <w:r>
        <w:t xml:space="preserve"> врача либо новые потенциально опасные </w:t>
      </w:r>
      <w:r>
        <w:t>психоактивные</w:t>
      </w:r>
      <w:r>
        <w:t xml:space="preserve"> вещества. </w:t>
      </w:r>
    </w:p>
    <w:p w:rsidR="009E3480" w:rsidP="0076717A">
      <w:pPr>
        <w:autoSpaceDE w:val="0"/>
        <w:autoSpaceDN w:val="0"/>
        <w:adjustRightInd w:val="0"/>
        <w:ind w:firstLine="709"/>
        <w:jc w:val="both"/>
        <w:rPr>
          <w:sz w:val="28"/>
          <w:szCs w:val="28"/>
        </w:rPr>
      </w:pPr>
      <w:r>
        <w:rPr>
          <w:sz w:val="28"/>
          <w:szCs w:val="28"/>
        </w:rPr>
        <w:t>Вина Золотухина Н.П. доказывается его собственным пояснением, из которых следует, что он отказался подписывать письменное согласие на проведение медицинского освидетельствования на состояние опьянения, пояснениями свидетеля Матвеева А.С., а также письменными материалами дела, а именно: протоколом об административном правонарушении № 1902253 от 19 мая 2022 года; актом медицинского освидетельствования на состояние опьянения №665 от 19 мая 2022 года и другими материалами дела.</w:t>
      </w:r>
    </w:p>
    <w:p w:rsidR="009E3480" w:rsidP="0076717A">
      <w:pPr>
        <w:ind w:right="-119" w:firstLine="709"/>
        <w:jc w:val="both"/>
        <w:rPr>
          <w:sz w:val="28"/>
          <w:szCs w:val="28"/>
        </w:rPr>
      </w:pPr>
      <w:r>
        <w:rPr>
          <w:sz w:val="28"/>
          <w:szCs w:val="28"/>
        </w:rPr>
        <w:t xml:space="preserve">При назначении наказания в качестве обстоятельств смягчающих наказание  мировой судья учитывает частичное признание им своей вины, раскаяние в </w:t>
      </w:r>
      <w:r w:rsidRPr="006C08C0">
        <w:rPr>
          <w:sz w:val="28"/>
          <w:szCs w:val="28"/>
        </w:rPr>
        <w:t>содеянном,</w:t>
      </w:r>
      <w:r>
        <w:rPr>
          <w:sz w:val="28"/>
          <w:szCs w:val="28"/>
        </w:rPr>
        <w:t xml:space="preserve"> </w:t>
      </w:r>
      <w:r w:rsidRPr="006C08C0">
        <w:rPr>
          <w:sz w:val="28"/>
          <w:szCs w:val="28"/>
        </w:rPr>
        <w:t>состояние</w:t>
      </w:r>
      <w:r>
        <w:rPr>
          <w:sz w:val="28"/>
          <w:szCs w:val="28"/>
        </w:rPr>
        <w:t xml:space="preserve"> его здоровья и здоровья его близких родственников.       </w:t>
      </w:r>
    </w:p>
    <w:p w:rsidR="009E3480" w:rsidP="0076717A">
      <w:pPr>
        <w:ind w:right="-81" w:firstLine="709"/>
        <w:jc w:val="both"/>
        <w:rPr>
          <w:sz w:val="28"/>
          <w:szCs w:val="28"/>
        </w:rPr>
      </w:pPr>
      <w:r>
        <w:rPr>
          <w:sz w:val="28"/>
          <w:szCs w:val="28"/>
        </w:rPr>
        <w:t>Обстоятельств, отягчающих наказание Золотухина Н.П., судом не установлено.</w:t>
      </w:r>
    </w:p>
    <w:p w:rsidR="009E3480" w:rsidP="0076717A">
      <w:pPr>
        <w:autoSpaceDE w:val="0"/>
        <w:autoSpaceDN w:val="0"/>
        <w:adjustRightInd w:val="0"/>
        <w:ind w:right="-1"/>
        <w:jc w:val="both"/>
        <w:rPr>
          <w:sz w:val="28"/>
          <w:szCs w:val="28"/>
        </w:rPr>
      </w:pPr>
      <w:r>
        <w:rPr>
          <w:sz w:val="28"/>
          <w:szCs w:val="28"/>
        </w:rPr>
        <w:t xml:space="preserve">          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Pr>
          <w:sz w:val="28"/>
          <w:szCs w:val="28"/>
        </w:rPr>
        <w:t>правонарушений</w:t>
      </w:r>
      <w:r>
        <w:rPr>
          <w:sz w:val="28"/>
          <w:szCs w:val="28"/>
        </w:rPr>
        <w:t xml:space="preserve"> как самим правонарушителем, так и другими лицами. </w:t>
      </w:r>
      <w:r>
        <w:rPr>
          <w:sz w:val="28"/>
          <w:szCs w:val="28"/>
        </w:rPr>
        <w:t xml:space="preserve">Согласно пункту 23 Постановления Пленума Верховного Суда РФ от 24.03.2005 N 5 (ред. от 19.12.2013) "О некоторых вопросах, возникающих у судов при применении Кодекса Российской Федерации об административных правонарушениях" при назначении наказания в виде административного ареста следует иметь в виду, что в соответствии с </w:t>
      </w:r>
      <w:hyperlink r:id="rId6" w:history="1">
        <w:r w:rsidRPr="00A64E64">
          <w:rPr>
            <w:rStyle w:val="Hyperlink"/>
            <w:sz w:val="28"/>
            <w:szCs w:val="28"/>
            <w:u w:val="none"/>
          </w:rPr>
          <w:t>частью 2 статьи 3.9</w:t>
        </w:r>
      </w:hyperlink>
      <w:r w:rsidRPr="00A64E64">
        <w:rPr>
          <w:sz w:val="28"/>
          <w:szCs w:val="28"/>
        </w:rPr>
        <w:t xml:space="preserve"> </w:t>
      </w:r>
      <w:r>
        <w:rPr>
          <w:sz w:val="28"/>
          <w:szCs w:val="28"/>
        </w:rPr>
        <w:t>КоАП РФ данный вид наказания может быть назначен лишь в исключительных случаях</w:t>
      </w:r>
      <w:r>
        <w:rPr>
          <w:sz w:val="28"/>
          <w:szCs w:val="28"/>
        </w:rPr>
        <w:t>,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w:t>
      </w:r>
    </w:p>
    <w:p w:rsidR="009E3480" w:rsidP="0076717A">
      <w:pPr>
        <w:autoSpaceDE w:val="0"/>
        <w:autoSpaceDN w:val="0"/>
        <w:adjustRightInd w:val="0"/>
        <w:jc w:val="both"/>
        <w:rPr>
          <w:sz w:val="28"/>
          <w:szCs w:val="28"/>
        </w:rPr>
      </w:pPr>
      <w:r>
        <w:rPr>
          <w:sz w:val="28"/>
          <w:szCs w:val="28"/>
        </w:rPr>
        <w:t xml:space="preserve">           С учётом характера совершенного правонарушения, личности правонарушителя, его имущественного положения, мировой судья считает необходимым назначить Золотухину Н.П. наказание в виде административного ареста. К лицам, перечисленным в части 2 статьи 3.9 КоАП РФ Золотухин Н.П. не относится. Суд полагает, что назначение наказания в виде административного ареста в наибольшей степени отвечает реализации цели административного наказания.</w:t>
      </w:r>
    </w:p>
    <w:p w:rsidR="009E3480" w:rsidRPr="00BB09C5" w:rsidP="0076717A">
      <w:pPr>
        <w:pStyle w:val="NoSpacing"/>
        <w:ind w:right="-5" w:firstLine="709"/>
        <w:jc w:val="both"/>
        <w:rPr>
          <w:rFonts w:ascii="Times New Roman" w:hAnsi="Times New Roman"/>
          <w:sz w:val="28"/>
          <w:szCs w:val="28"/>
        </w:rPr>
      </w:pPr>
      <w:r w:rsidRPr="00893F2F">
        <w:rPr>
          <w:rFonts w:ascii="Times New Roman" w:hAnsi="Times New Roman"/>
          <w:sz w:val="28"/>
          <w:szCs w:val="28"/>
        </w:rPr>
        <w:t>Судом установлено, что</w:t>
      </w:r>
      <w:r>
        <w:rPr>
          <w:rFonts w:ascii="Times New Roman" w:hAnsi="Times New Roman"/>
          <w:sz w:val="28"/>
          <w:szCs w:val="28"/>
        </w:rPr>
        <w:t xml:space="preserve"> Золотухин Н.П. </w:t>
      </w:r>
      <w:r w:rsidRPr="00893F2F">
        <w:rPr>
          <w:rFonts w:ascii="Times New Roman" w:hAnsi="Times New Roman"/>
          <w:sz w:val="28"/>
          <w:szCs w:val="28"/>
        </w:rPr>
        <w:t xml:space="preserve">состоит на учете у врача нарколога в ГАУЗ РНД МЗ РТ – </w:t>
      </w:r>
      <w:r w:rsidRPr="00893F2F">
        <w:rPr>
          <w:rFonts w:ascii="Times New Roman" w:hAnsi="Times New Roman"/>
          <w:sz w:val="28"/>
          <w:szCs w:val="28"/>
        </w:rPr>
        <w:t>Альметьевский</w:t>
      </w:r>
      <w:r w:rsidRPr="00893F2F">
        <w:rPr>
          <w:rFonts w:ascii="Times New Roman" w:hAnsi="Times New Roman"/>
          <w:sz w:val="28"/>
          <w:szCs w:val="28"/>
        </w:rPr>
        <w:t xml:space="preserve"> н</w:t>
      </w:r>
      <w:r>
        <w:rPr>
          <w:rFonts w:ascii="Times New Roman" w:hAnsi="Times New Roman"/>
          <w:sz w:val="28"/>
          <w:szCs w:val="28"/>
        </w:rPr>
        <w:t>аркологический диспансер с</w:t>
      </w:r>
      <w:r w:rsidRPr="00893F2F">
        <w:rPr>
          <w:rFonts w:ascii="Times New Roman" w:hAnsi="Times New Roman"/>
          <w:sz w:val="28"/>
          <w:szCs w:val="28"/>
        </w:rPr>
        <w:t xml:space="preserve"> диагноз</w:t>
      </w:r>
      <w:r>
        <w:rPr>
          <w:rFonts w:ascii="Times New Roman" w:hAnsi="Times New Roman"/>
          <w:sz w:val="28"/>
          <w:szCs w:val="28"/>
        </w:rPr>
        <w:t>ом</w:t>
      </w:r>
      <w:r w:rsidRPr="00893F2F">
        <w:rPr>
          <w:rFonts w:ascii="Times New Roman" w:hAnsi="Times New Roman"/>
          <w:sz w:val="28"/>
          <w:szCs w:val="28"/>
        </w:rPr>
        <w:t xml:space="preserve"> </w:t>
      </w:r>
      <w:r w:rsidRPr="00BB09C5">
        <w:rPr>
          <w:rFonts w:ascii="Times New Roman" w:hAnsi="Times New Roman"/>
          <w:sz w:val="28"/>
          <w:szCs w:val="28"/>
        </w:rPr>
        <w:t>«</w:t>
      </w:r>
      <w:r>
        <w:rPr>
          <w:rFonts w:ascii="Times New Roman" w:hAnsi="Times New Roman"/>
          <w:sz w:val="28"/>
          <w:szCs w:val="28"/>
        </w:rPr>
        <w:t>синдром зависимости от употребления нескольких ПАВ»</w:t>
      </w:r>
      <w:r w:rsidRPr="00203741">
        <w:rPr>
          <w:rFonts w:ascii="Times New Roman" w:hAnsi="Times New Roman"/>
          <w:sz w:val="28"/>
          <w:szCs w:val="28"/>
        </w:rPr>
        <w:t xml:space="preserve">. </w:t>
      </w:r>
      <w:r>
        <w:rPr>
          <w:rFonts w:ascii="Times New Roman" w:hAnsi="Times New Roman"/>
          <w:sz w:val="28"/>
          <w:szCs w:val="28"/>
        </w:rPr>
        <w:t>Согласно пояснениям Золотухина Н.П. в судебном заседании, он регулярно сдает анализы на предмет потребления наркотических средств, факт употребления  наркотических средств врачом не выявлялся, п</w:t>
      </w:r>
      <w:r w:rsidRPr="00203741">
        <w:rPr>
          <w:rFonts w:ascii="Times New Roman" w:hAnsi="Times New Roman"/>
          <w:sz w:val="28"/>
          <w:szCs w:val="28"/>
        </w:rPr>
        <w:t xml:space="preserve">оэтому суд </w:t>
      </w:r>
      <w:r>
        <w:rPr>
          <w:rFonts w:ascii="Times New Roman" w:hAnsi="Times New Roman"/>
          <w:sz w:val="28"/>
          <w:szCs w:val="28"/>
        </w:rPr>
        <w:t>считает необходимым назначить Золотухину Н.П.</w:t>
      </w:r>
      <w:r w:rsidRPr="00203741">
        <w:rPr>
          <w:rFonts w:ascii="Times New Roman" w:hAnsi="Times New Roman"/>
          <w:sz w:val="28"/>
          <w:szCs w:val="28"/>
        </w:rPr>
        <w:t xml:space="preserve"> наказание с возложением обязанности пройти</w:t>
      </w:r>
      <w:r>
        <w:rPr>
          <w:rFonts w:ascii="Times New Roman" w:hAnsi="Times New Roman"/>
          <w:sz w:val="28"/>
          <w:szCs w:val="28"/>
        </w:rPr>
        <w:t xml:space="preserve"> диагностику, а при необходимости пройти </w:t>
      </w:r>
      <w:r w:rsidRPr="00893F2F">
        <w:rPr>
          <w:rFonts w:ascii="Times New Roman" w:hAnsi="Times New Roman"/>
          <w:sz w:val="28"/>
          <w:szCs w:val="28"/>
        </w:rPr>
        <w:t xml:space="preserve">лечение и медицинскую </w:t>
      </w:r>
      <w:r w:rsidRPr="00BB09C5">
        <w:rPr>
          <w:rFonts w:ascii="Times New Roman" w:hAnsi="Times New Roman"/>
          <w:sz w:val="28"/>
          <w:szCs w:val="28"/>
        </w:rPr>
        <w:t>реабилитацию в наркологическом диспансере в соответствии с частью 2.1 статьи 4.1 Кодекса Российской Федерации об</w:t>
      </w:r>
      <w:r w:rsidRPr="00BB09C5">
        <w:rPr>
          <w:rFonts w:ascii="Times New Roman" w:hAnsi="Times New Roman"/>
          <w:sz w:val="28"/>
          <w:szCs w:val="28"/>
        </w:rPr>
        <w:t xml:space="preserve"> административных </w:t>
      </w:r>
      <w:r w:rsidRPr="00BB09C5">
        <w:rPr>
          <w:rFonts w:ascii="Times New Roman" w:hAnsi="Times New Roman"/>
          <w:sz w:val="28"/>
          <w:szCs w:val="28"/>
        </w:rPr>
        <w:t>правонарушениях</w:t>
      </w:r>
      <w:r w:rsidRPr="00BB09C5">
        <w:rPr>
          <w:rFonts w:ascii="Times New Roman" w:hAnsi="Times New Roman"/>
          <w:sz w:val="28"/>
          <w:szCs w:val="28"/>
        </w:rPr>
        <w:t>.</w:t>
      </w:r>
    </w:p>
    <w:p w:rsidR="009E3480" w:rsidP="0076717A">
      <w:pPr>
        <w:autoSpaceDE w:val="0"/>
        <w:autoSpaceDN w:val="0"/>
        <w:adjustRightInd w:val="0"/>
        <w:ind w:firstLine="709"/>
        <w:jc w:val="both"/>
        <w:rPr>
          <w:sz w:val="28"/>
          <w:szCs w:val="28"/>
        </w:rPr>
      </w:pPr>
      <w:r>
        <w:rPr>
          <w:sz w:val="28"/>
          <w:szCs w:val="28"/>
        </w:rPr>
        <w:t xml:space="preserve">Исходя из </w:t>
      </w:r>
      <w:r>
        <w:rPr>
          <w:sz w:val="28"/>
          <w:szCs w:val="28"/>
        </w:rPr>
        <w:t>изложенного</w:t>
      </w:r>
      <w:r>
        <w:rPr>
          <w:sz w:val="28"/>
          <w:szCs w:val="28"/>
        </w:rPr>
        <w:t>, руководствуясь статьями 29.9, 29.10  КоАП РФ, мировой судья</w:t>
      </w:r>
    </w:p>
    <w:p w:rsidR="009E3480" w:rsidP="0076717A">
      <w:pPr>
        <w:autoSpaceDE w:val="0"/>
        <w:autoSpaceDN w:val="0"/>
        <w:adjustRightInd w:val="0"/>
        <w:ind w:hanging="27"/>
        <w:jc w:val="center"/>
        <w:rPr>
          <w:sz w:val="28"/>
          <w:szCs w:val="28"/>
        </w:rPr>
      </w:pPr>
      <w:r>
        <w:rPr>
          <w:sz w:val="28"/>
          <w:szCs w:val="28"/>
        </w:rPr>
        <w:t>ПОСТАНОВИЛ:</w:t>
      </w:r>
    </w:p>
    <w:p w:rsidR="009E3480" w:rsidP="0076717A">
      <w:pPr>
        <w:autoSpaceDE w:val="0"/>
        <w:autoSpaceDN w:val="0"/>
        <w:adjustRightInd w:val="0"/>
        <w:ind w:hanging="27"/>
        <w:jc w:val="center"/>
        <w:rPr>
          <w:sz w:val="28"/>
          <w:szCs w:val="28"/>
        </w:rPr>
      </w:pPr>
    </w:p>
    <w:p w:rsidR="009E3480" w:rsidP="0076717A">
      <w:pPr>
        <w:autoSpaceDE w:val="0"/>
        <w:autoSpaceDN w:val="0"/>
        <w:adjustRightInd w:val="0"/>
        <w:ind w:firstLine="720"/>
        <w:jc w:val="both"/>
        <w:rPr>
          <w:sz w:val="28"/>
          <w:szCs w:val="28"/>
        </w:rPr>
      </w:pPr>
      <w:r>
        <w:rPr>
          <w:sz w:val="28"/>
          <w:szCs w:val="28"/>
        </w:rPr>
        <w:t xml:space="preserve">признать Золотухина </w:t>
      </w:r>
      <w:r w:rsidR="008E2700">
        <w:rPr>
          <w:sz w:val="28"/>
          <w:szCs w:val="28"/>
        </w:rPr>
        <w:t>Н.П.</w:t>
      </w:r>
      <w:r>
        <w:rPr>
          <w:sz w:val="28"/>
          <w:szCs w:val="28"/>
        </w:rPr>
        <w:t xml:space="preserve"> виновным в совершении административного правонарушения, предусмотренного частью 1 статьи 6.9 Кодекса Российской Федерации об административных правонарушениях, и назначить ему наказание в виде административного ареста сроком 5 (пять) суток.</w:t>
      </w:r>
    </w:p>
    <w:p w:rsidR="009E3480" w:rsidP="0076717A">
      <w:pPr>
        <w:autoSpaceDE w:val="0"/>
        <w:autoSpaceDN w:val="0"/>
        <w:adjustRightInd w:val="0"/>
        <w:ind w:firstLine="720"/>
        <w:jc w:val="both"/>
        <w:rPr>
          <w:sz w:val="28"/>
          <w:szCs w:val="28"/>
        </w:rPr>
      </w:pPr>
      <w:r>
        <w:rPr>
          <w:sz w:val="28"/>
          <w:szCs w:val="28"/>
        </w:rPr>
        <w:t>Срок отбывания административного ареста исчислять с 00 часов 11 минут 19 мая 2022 года.</w:t>
      </w:r>
    </w:p>
    <w:p w:rsidR="009E3480" w:rsidRPr="00885EA9" w:rsidP="0076717A">
      <w:pPr>
        <w:autoSpaceDE w:val="0"/>
        <w:autoSpaceDN w:val="0"/>
        <w:adjustRightInd w:val="0"/>
        <w:ind w:firstLine="709"/>
        <w:jc w:val="both"/>
        <w:rPr>
          <w:sz w:val="28"/>
          <w:szCs w:val="28"/>
        </w:rPr>
      </w:pPr>
      <w:r w:rsidRPr="00885EA9">
        <w:rPr>
          <w:sz w:val="28"/>
          <w:szCs w:val="28"/>
        </w:rPr>
        <w:t>Возложить на</w:t>
      </w:r>
      <w:r>
        <w:rPr>
          <w:sz w:val="28"/>
          <w:szCs w:val="28"/>
        </w:rPr>
        <w:t xml:space="preserve"> Золотухина Никиту Павловича о</w:t>
      </w:r>
      <w:r w:rsidRPr="00885EA9">
        <w:rPr>
          <w:sz w:val="28"/>
          <w:szCs w:val="28"/>
        </w:rPr>
        <w:t>бязанность в течение месяца со дня вступления настоящего постановления в законную силу пройти</w:t>
      </w:r>
      <w:r>
        <w:rPr>
          <w:sz w:val="28"/>
          <w:szCs w:val="28"/>
        </w:rPr>
        <w:t xml:space="preserve"> диагностику, а при необходимости </w:t>
      </w:r>
      <w:r w:rsidRPr="00885EA9">
        <w:rPr>
          <w:sz w:val="28"/>
          <w:szCs w:val="28"/>
        </w:rPr>
        <w:t>лечение и реабилитацию на предмет потребления наркотических средств</w:t>
      </w:r>
      <w:r>
        <w:rPr>
          <w:sz w:val="28"/>
          <w:szCs w:val="28"/>
        </w:rPr>
        <w:t>, психотропных веществ</w:t>
      </w:r>
      <w:r w:rsidRPr="00885EA9">
        <w:rPr>
          <w:sz w:val="28"/>
          <w:szCs w:val="28"/>
        </w:rPr>
        <w:t xml:space="preserve"> без назначения </w:t>
      </w:r>
      <w:r w:rsidRPr="00885EA9">
        <w:rPr>
          <w:sz w:val="28"/>
          <w:szCs w:val="28"/>
        </w:rPr>
        <w:t xml:space="preserve">врача в </w:t>
      </w:r>
      <w:r w:rsidRPr="00885EA9">
        <w:rPr>
          <w:sz w:val="28"/>
          <w:szCs w:val="28"/>
          <w:shd w:val="clear" w:color="auto" w:fill="FFFFFF"/>
        </w:rPr>
        <w:t xml:space="preserve">Филиале государственного автономного учреждения здравоохранения "Республиканский наркологический диспансер" Министерства здравоохранения Республики Татарстан - </w:t>
      </w:r>
      <w:r w:rsidRPr="00885EA9">
        <w:rPr>
          <w:sz w:val="28"/>
          <w:szCs w:val="28"/>
          <w:shd w:val="clear" w:color="auto" w:fill="FFFFFF"/>
        </w:rPr>
        <w:t>Альметьевский</w:t>
      </w:r>
      <w:r w:rsidRPr="00885EA9">
        <w:rPr>
          <w:sz w:val="28"/>
          <w:szCs w:val="28"/>
          <w:shd w:val="clear" w:color="auto" w:fill="FFFFFF"/>
        </w:rPr>
        <w:t xml:space="preserve"> наркологический диспансер,</w:t>
      </w:r>
      <w:r w:rsidRPr="00885EA9">
        <w:rPr>
          <w:color w:val="000000"/>
          <w:sz w:val="28"/>
          <w:szCs w:val="28"/>
        </w:rPr>
        <w:t xml:space="preserve"> </w:t>
      </w:r>
      <w:r w:rsidRPr="00885EA9">
        <w:rPr>
          <w:sz w:val="28"/>
          <w:szCs w:val="28"/>
        </w:rPr>
        <w:t>по месту регистрации.</w:t>
      </w:r>
    </w:p>
    <w:p w:rsidR="009E3480" w:rsidRPr="00885EA9" w:rsidP="0076717A">
      <w:pPr>
        <w:autoSpaceDE w:val="0"/>
        <w:autoSpaceDN w:val="0"/>
        <w:adjustRightInd w:val="0"/>
        <w:ind w:firstLine="709"/>
        <w:jc w:val="both"/>
        <w:rPr>
          <w:sz w:val="28"/>
          <w:szCs w:val="28"/>
        </w:rPr>
      </w:pPr>
      <w:r w:rsidRPr="00885EA9">
        <w:rPr>
          <w:sz w:val="28"/>
          <w:szCs w:val="28"/>
        </w:rPr>
        <w:t>Контроль за</w:t>
      </w:r>
      <w:r w:rsidRPr="00885EA9">
        <w:rPr>
          <w:sz w:val="28"/>
          <w:szCs w:val="28"/>
        </w:rPr>
        <w:t xml:space="preserve"> исполнением постановления возложить на уполномоченный федеральный орган исполнительной власти в порядке, установленном Правительством Российской Федерации.</w:t>
      </w:r>
    </w:p>
    <w:p w:rsidR="009E3480" w:rsidP="0076717A">
      <w:pPr>
        <w:autoSpaceDE w:val="0"/>
        <w:autoSpaceDN w:val="0"/>
        <w:adjustRightInd w:val="0"/>
        <w:ind w:firstLine="720"/>
        <w:jc w:val="both"/>
        <w:rPr>
          <w:sz w:val="28"/>
          <w:szCs w:val="28"/>
        </w:rPr>
      </w:pPr>
      <w:r>
        <w:rPr>
          <w:sz w:val="28"/>
          <w:szCs w:val="28"/>
        </w:rPr>
        <w:t xml:space="preserve">Постановление может быть обжаловано в </w:t>
      </w:r>
      <w:r>
        <w:rPr>
          <w:sz w:val="28"/>
          <w:szCs w:val="28"/>
        </w:rPr>
        <w:t>Бугульминский</w:t>
      </w:r>
      <w:r>
        <w:rPr>
          <w:sz w:val="28"/>
          <w:szCs w:val="28"/>
        </w:rPr>
        <w:t xml:space="preserve"> городской суд Республики Татарстан в течение 10 суток со дня получения его копии.</w:t>
      </w:r>
    </w:p>
    <w:p w:rsidR="009E3480" w:rsidP="0076717A">
      <w:pPr>
        <w:ind w:left="709"/>
        <w:rPr>
          <w:sz w:val="28"/>
          <w:szCs w:val="28"/>
        </w:rPr>
      </w:pPr>
      <w:r>
        <w:rPr>
          <w:sz w:val="28"/>
          <w:szCs w:val="28"/>
        </w:rPr>
        <w:t xml:space="preserve">Мировой судья   подпись                         </w:t>
      </w:r>
    </w:p>
    <w:p w:rsidR="009E3480" w:rsidP="0076717A">
      <w:pPr>
        <w:ind w:left="709"/>
        <w:rPr>
          <w:sz w:val="28"/>
          <w:szCs w:val="28"/>
        </w:rPr>
      </w:pPr>
      <w:r>
        <w:rPr>
          <w:sz w:val="28"/>
          <w:szCs w:val="28"/>
        </w:rPr>
        <w:tab/>
        <w:t xml:space="preserve">Копия верна: </w:t>
      </w:r>
      <w:r>
        <w:rPr>
          <w:sz w:val="28"/>
          <w:szCs w:val="28"/>
        </w:rPr>
        <w:tab/>
      </w:r>
    </w:p>
    <w:p w:rsidR="009E3480" w:rsidP="0076717A">
      <w:pPr>
        <w:ind w:left="709"/>
        <w:rPr>
          <w:sz w:val="28"/>
          <w:szCs w:val="28"/>
        </w:rPr>
      </w:pPr>
      <w:r>
        <w:rPr>
          <w:sz w:val="28"/>
          <w:szCs w:val="28"/>
        </w:rPr>
        <w:t xml:space="preserve">Мировой судья                                                        </w:t>
      </w:r>
      <w:r>
        <w:rPr>
          <w:sz w:val="28"/>
          <w:szCs w:val="28"/>
        </w:rPr>
        <w:t>Асфандиярова</w:t>
      </w:r>
      <w:r>
        <w:rPr>
          <w:sz w:val="28"/>
          <w:szCs w:val="28"/>
        </w:rPr>
        <w:t xml:space="preserve"> Л.З.</w:t>
      </w:r>
    </w:p>
    <w:p w:rsidR="009E3480" w:rsidP="0076717A">
      <w:pPr>
        <w:ind w:left="709"/>
        <w:rPr>
          <w:b/>
          <w:sz w:val="28"/>
          <w:szCs w:val="28"/>
        </w:rPr>
      </w:pPr>
      <w:r>
        <w:rPr>
          <w:sz w:val="28"/>
          <w:szCs w:val="28"/>
        </w:rPr>
        <w:tab/>
        <w:t>Постановление вступило в законную силу:</w:t>
      </w:r>
    </w:p>
    <w:p w:rsidR="009E3480" w:rsidP="0076717A">
      <w:pPr>
        <w:ind w:left="709"/>
      </w:pPr>
      <w:r>
        <w:rPr>
          <w:sz w:val="28"/>
          <w:szCs w:val="28"/>
        </w:rPr>
        <w:t xml:space="preserve"> Мировой судья                                                       </w:t>
      </w:r>
      <w:r>
        <w:rPr>
          <w:sz w:val="28"/>
          <w:szCs w:val="28"/>
        </w:rPr>
        <w:t>Асфандиярова</w:t>
      </w:r>
      <w:r>
        <w:rPr>
          <w:sz w:val="28"/>
          <w:szCs w:val="28"/>
        </w:rPr>
        <w:t xml:space="preserve"> Л.З.</w:t>
      </w:r>
    </w:p>
    <w:p w:rsidR="009E3480" w:rsidP="0076717A">
      <w:pPr>
        <w:ind w:right="-241" w:firstLine="709"/>
        <w:jc w:val="both"/>
        <w:rPr>
          <w:sz w:val="28"/>
          <w:szCs w:val="28"/>
        </w:rPr>
      </w:pPr>
    </w:p>
    <w:sectPr w:rsidSect="00CB0609">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F1B"/>
    <w:rsid w:val="00006DFD"/>
    <w:rsid w:val="000127DD"/>
    <w:rsid w:val="000217F4"/>
    <w:rsid w:val="00035ECB"/>
    <w:rsid w:val="000468CA"/>
    <w:rsid w:val="00051631"/>
    <w:rsid w:val="00073598"/>
    <w:rsid w:val="00077B83"/>
    <w:rsid w:val="000835FC"/>
    <w:rsid w:val="0009120F"/>
    <w:rsid w:val="000919E5"/>
    <w:rsid w:val="000A078C"/>
    <w:rsid w:val="000B1DD4"/>
    <w:rsid w:val="000B7688"/>
    <w:rsid w:val="000C0ED6"/>
    <w:rsid w:val="000C25C9"/>
    <w:rsid w:val="000D0D1E"/>
    <w:rsid w:val="000E34EA"/>
    <w:rsid w:val="000F0083"/>
    <w:rsid w:val="000F0B77"/>
    <w:rsid w:val="000F0B9F"/>
    <w:rsid w:val="000F1D71"/>
    <w:rsid w:val="000F62B7"/>
    <w:rsid w:val="000F6869"/>
    <w:rsid w:val="0012101F"/>
    <w:rsid w:val="00134849"/>
    <w:rsid w:val="00146F41"/>
    <w:rsid w:val="00147315"/>
    <w:rsid w:val="00170605"/>
    <w:rsid w:val="00183289"/>
    <w:rsid w:val="00184691"/>
    <w:rsid w:val="00187DE1"/>
    <w:rsid w:val="001A74CD"/>
    <w:rsid w:val="001D15ED"/>
    <w:rsid w:val="001D7C24"/>
    <w:rsid w:val="001E3B5F"/>
    <w:rsid w:val="002023C0"/>
    <w:rsid w:val="00203741"/>
    <w:rsid w:val="002070B9"/>
    <w:rsid w:val="00210841"/>
    <w:rsid w:val="002112FC"/>
    <w:rsid w:val="00215CAB"/>
    <w:rsid w:val="002266AD"/>
    <w:rsid w:val="0023488F"/>
    <w:rsid w:val="00251B5A"/>
    <w:rsid w:val="002734D0"/>
    <w:rsid w:val="002762B5"/>
    <w:rsid w:val="002830C5"/>
    <w:rsid w:val="002A2733"/>
    <w:rsid w:val="002A56FB"/>
    <w:rsid w:val="002D177D"/>
    <w:rsid w:val="002D4DCE"/>
    <w:rsid w:val="002D5A59"/>
    <w:rsid w:val="002D6AD8"/>
    <w:rsid w:val="002E5FF0"/>
    <w:rsid w:val="00300D17"/>
    <w:rsid w:val="00312176"/>
    <w:rsid w:val="0032319A"/>
    <w:rsid w:val="00323C0A"/>
    <w:rsid w:val="003437E3"/>
    <w:rsid w:val="00352D8B"/>
    <w:rsid w:val="0035565A"/>
    <w:rsid w:val="0036062F"/>
    <w:rsid w:val="00364B93"/>
    <w:rsid w:val="0036768D"/>
    <w:rsid w:val="00386475"/>
    <w:rsid w:val="003A32B6"/>
    <w:rsid w:val="003B1FA4"/>
    <w:rsid w:val="003B7699"/>
    <w:rsid w:val="003D76BC"/>
    <w:rsid w:val="003F5B20"/>
    <w:rsid w:val="004000C8"/>
    <w:rsid w:val="0042496C"/>
    <w:rsid w:val="00430D1A"/>
    <w:rsid w:val="00457E21"/>
    <w:rsid w:val="00460EA1"/>
    <w:rsid w:val="00475891"/>
    <w:rsid w:val="004779F4"/>
    <w:rsid w:val="0048437B"/>
    <w:rsid w:val="004858AD"/>
    <w:rsid w:val="004B2F3C"/>
    <w:rsid w:val="004C4947"/>
    <w:rsid w:val="004D4414"/>
    <w:rsid w:val="004D4522"/>
    <w:rsid w:val="004F2931"/>
    <w:rsid w:val="004F68E4"/>
    <w:rsid w:val="00555A6E"/>
    <w:rsid w:val="005804F7"/>
    <w:rsid w:val="00595ECC"/>
    <w:rsid w:val="005A03B3"/>
    <w:rsid w:val="005C0F1B"/>
    <w:rsid w:val="005E25EF"/>
    <w:rsid w:val="005F2B5C"/>
    <w:rsid w:val="005F612C"/>
    <w:rsid w:val="00604A67"/>
    <w:rsid w:val="006114A9"/>
    <w:rsid w:val="0062637E"/>
    <w:rsid w:val="00634B55"/>
    <w:rsid w:val="006468B1"/>
    <w:rsid w:val="006503D3"/>
    <w:rsid w:val="00650A08"/>
    <w:rsid w:val="00656248"/>
    <w:rsid w:val="006633C8"/>
    <w:rsid w:val="006845B5"/>
    <w:rsid w:val="006908A8"/>
    <w:rsid w:val="006911D6"/>
    <w:rsid w:val="0069317B"/>
    <w:rsid w:val="006A13D5"/>
    <w:rsid w:val="006A5974"/>
    <w:rsid w:val="006C08C0"/>
    <w:rsid w:val="00713F80"/>
    <w:rsid w:val="007175C7"/>
    <w:rsid w:val="007235DB"/>
    <w:rsid w:val="00726541"/>
    <w:rsid w:val="0073734B"/>
    <w:rsid w:val="00741BD7"/>
    <w:rsid w:val="00747EF8"/>
    <w:rsid w:val="0076717A"/>
    <w:rsid w:val="007C0C12"/>
    <w:rsid w:val="007C753D"/>
    <w:rsid w:val="007E1114"/>
    <w:rsid w:val="007F2720"/>
    <w:rsid w:val="0080033C"/>
    <w:rsid w:val="00822213"/>
    <w:rsid w:val="00853DC2"/>
    <w:rsid w:val="00853F9B"/>
    <w:rsid w:val="00857AFD"/>
    <w:rsid w:val="00871DCD"/>
    <w:rsid w:val="008721ED"/>
    <w:rsid w:val="00885EA9"/>
    <w:rsid w:val="00891B65"/>
    <w:rsid w:val="00893F2F"/>
    <w:rsid w:val="008B06CF"/>
    <w:rsid w:val="008C0816"/>
    <w:rsid w:val="008C2C17"/>
    <w:rsid w:val="008C50D1"/>
    <w:rsid w:val="008C6480"/>
    <w:rsid w:val="008D0DD1"/>
    <w:rsid w:val="008D14CF"/>
    <w:rsid w:val="008D14D4"/>
    <w:rsid w:val="008E0B1E"/>
    <w:rsid w:val="008E2700"/>
    <w:rsid w:val="008F5075"/>
    <w:rsid w:val="008F6C98"/>
    <w:rsid w:val="00901321"/>
    <w:rsid w:val="009041AC"/>
    <w:rsid w:val="009151B3"/>
    <w:rsid w:val="00922CDB"/>
    <w:rsid w:val="00930FDE"/>
    <w:rsid w:val="00933D73"/>
    <w:rsid w:val="00936F4C"/>
    <w:rsid w:val="00954291"/>
    <w:rsid w:val="00956454"/>
    <w:rsid w:val="0095693C"/>
    <w:rsid w:val="009A1893"/>
    <w:rsid w:val="009B7E9A"/>
    <w:rsid w:val="009C1BEE"/>
    <w:rsid w:val="009E0C48"/>
    <w:rsid w:val="009E3480"/>
    <w:rsid w:val="009F08BB"/>
    <w:rsid w:val="009F7161"/>
    <w:rsid w:val="00A06AF1"/>
    <w:rsid w:val="00A10A8F"/>
    <w:rsid w:val="00A10B91"/>
    <w:rsid w:val="00A113B8"/>
    <w:rsid w:val="00A172DE"/>
    <w:rsid w:val="00A2189B"/>
    <w:rsid w:val="00A5182A"/>
    <w:rsid w:val="00A64E64"/>
    <w:rsid w:val="00A76DEE"/>
    <w:rsid w:val="00AD6296"/>
    <w:rsid w:val="00AF0E2F"/>
    <w:rsid w:val="00AF490D"/>
    <w:rsid w:val="00B01EB8"/>
    <w:rsid w:val="00B065ED"/>
    <w:rsid w:val="00B12409"/>
    <w:rsid w:val="00B203B8"/>
    <w:rsid w:val="00B3387A"/>
    <w:rsid w:val="00B41BD1"/>
    <w:rsid w:val="00B434BA"/>
    <w:rsid w:val="00B51573"/>
    <w:rsid w:val="00B57197"/>
    <w:rsid w:val="00B60050"/>
    <w:rsid w:val="00B66D37"/>
    <w:rsid w:val="00B71E16"/>
    <w:rsid w:val="00B8280D"/>
    <w:rsid w:val="00B958B4"/>
    <w:rsid w:val="00BB09C5"/>
    <w:rsid w:val="00BD069E"/>
    <w:rsid w:val="00C0136A"/>
    <w:rsid w:val="00C17EDB"/>
    <w:rsid w:val="00C21423"/>
    <w:rsid w:val="00C232A1"/>
    <w:rsid w:val="00C62C85"/>
    <w:rsid w:val="00C65304"/>
    <w:rsid w:val="00C67B3C"/>
    <w:rsid w:val="00C74DB8"/>
    <w:rsid w:val="00C844F4"/>
    <w:rsid w:val="00C94A18"/>
    <w:rsid w:val="00CA12D0"/>
    <w:rsid w:val="00CB0609"/>
    <w:rsid w:val="00CB40BA"/>
    <w:rsid w:val="00CC56BC"/>
    <w:rsid w:val="00D00322"/>
    <w:rsid w:val="00D04C6A"/>
    <w:rsid w:val="00D13264"/>
    <w:rsid w:val="00D61470"/>
    <w:rsid w:val="00D6365D"/>
    <w:rsid w:val="00D842DE"/>
    <w:rsid w:val="00DC6C01"/>
    <w:rsid w:val="00DF22B5"/>
    <w:rsid w:val="00DF4250"/>
    <w:rsid w:val="00E06F2E"/>
    <w:rsid w:val="00E27725"/>
    <w:rsid w:val="00E340E1"/>
    <w:rsid w:val="00E36C94"/>
    <w:rsid w:val="00E461E9"/>
    <w:rsid w:val="00E52E7E"/>
    <w:rsid w:val="00E6604D"/>
    <w:rsid w:val="00E66505"/>
    <w:rsid w:val="00E75FC8"/>
    <w:rsid w:val="00E82B66"/>
    <w:rsid w:val="00E9258C"/>
    <w:rsid w:val="00E956D2"/>
    <w:rsid w:val="00E95B1E"/>
    <w:rsid w:val="00EA7657"/>
    <w:rsid w:val="00ED4847"/>
    <w:rsid w:val="00ED5A61"/>
    <w:rsid w:val="00EE1530"/>
    <w:rsid w:val="00F01014"/>
    <w:rsid w:val="00F20334"/>
    <w:rsid w:val="00F22234"/>
    <w:rsid w:val="00F4751B"/>
    <w:rsid w:val="00F50187"/>
    <w:rsid w:val="00F50631"/>
    <w:rsid w:val="00F755BA"/>
    <w:rsid w:val="00F812CA"/>
    <w:rsid w:val="00F86F34"/>
    <w:rsid w:val="00F87A58"/>
    <w:rsid w:val="00FA6997"/>
    <w:rsid w:val="00FE1921"/>
    <w:rsid w:val="00FE31CA"/>
    <w:rsid w:val="00FE69B2"/>
    <w:rsid w:val="00FF71C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609"/>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uiPriority w:val="99"/>
    <w:qFormat/>
    <w:rsid w:val="00CB0609"/>
    <w:pPr>
      <w:jc w:val="center"/>
    </w:pPr>
    <w:rPr>
      <w:b/>
      <w:sz w:val="24"/>
    </w:rPr>
  </w:style>
  <w:style w:type="character" w:customStyle="1" w:styleId="a">
    <w:name w:val="Название Знак"/>
    <w:basedOn w:val="DefaultParagraphFont"/>
    <w:link w:val="Title"/>
    <w:uiPriority w:val="99"/>
    <w:locked/>
    <w:rsid w:val="00CB0609"/>
    <w:rPr>
      <w:rFonts w:ascii="Times New Roman" w:hAnsi="Times New Roman" w:cs="Times New Roman"/>
      <w:b/>
      <w:sz w:val="20"/>
      <w:szCs w:val="20"/>
      <w:lang w:eastAsia="ru-RU"/>
    </w:rPr>
  </w:style>
  <w:style w:type="paragraph" w:styleId="BodyTextIndent">
    <w:name w:val="Body Text Indent"/>
    <w:basedOn w:val="Normal"/>
    <w:link w:val="a0"/>
    <w:uiPriority w:val="99"/>
    <w:semiHidden/>
    <w:rsid w:val="00CB0609"/>
    <w:pPr>
      <w:spacing w:after="120"/>
      <w:ind w:left="283"/>
    </w:pPr>
  </w:style>
  <w:style w:type="character" w:customStyle="1" w:styleId="a0">
    <w:name w:val="Основной текст с отступом Знак"/>
    <w:basedOn w:val="DefaultParagraphFont"/>
    <w:link w:val="BodyTextIndent"/>
    <w:uiPriority w:val="99"/>
    <w:semiHidden/>
    <w:locked/>
    <w:rsid w:val="00CB0609"/>
    <w:rPr>
      <w:rFonts w:ascii="Times New Roman" w:hAnsi="Times New Roman" w:cs="Times New Roman"/>
      <w:sz w:val="20"/>
      <w:szCs w:val="20"/>
      <w:lang w:eastAsia="ru-RU"/>
    </w:rPr>
  </w:style>
  <w:style w:type="paragraph" w:styleId="BalloonText">
    <w:name w:val="Balloon Text"/>
    <w:basedOn w:val="Normal"/>
    <w:link w:val="a1"/>
    <w:uiPriority w:val="99"/>
    <w:semiHidden/>
    <w:rsid w:val="00D04C6A"/>
    <w:rPr>
      <w:rFonts w:ascii="Segoe UI" w:hAnsi="Segoe UI" w:cs="Segoe UI"/>
      <w:sz w:val="18"/>
      <w:szCs w:val="18"/>
    </w:rPr>
  </w:style>
  <w:style w:type="character" w:customStyle="1" w:styleId="a1">
    <w:name w:val="Текст выноски Знак"/>
    <w:basedOn w:val="DefaultParagraphFont"/>
    <w:link w:val="BalloonText"/>
    <w:uiPriority w:val="99"/>
    <w:semiHidden/>
    <w:locked/>
    <w:rsid w:val="00D04C6A"/>
    <w:rPr>
      <w:rFonts w:ascii="Segoe UI" w:hAnsi="Segoe UI" w:cs="Segoe UI"/>
      <w:sz w:val="18"/>
      <w:szCs w:val="18"/>
      <w:lang w:eastAsia="ru-RU"/>
    </w:rPr>
  </w:style>
  <w:style w:type="paragraph" w:styleId="NoSpacing">
    <w:name w:val="No Spacing"/>
    <w:uiPriority w:val="99"/>
    <w:qFormat/>
    <w:rsid w:val="00E95B1E"/>
    <w:rPr>
      <w:lang w:eastAsia="en-US"/>
    </w:rPr>
  </w:style>
  <w:style w:type="paragraph" w:customStyle="1" w:styleId="ConsPlusNormal">
    <w:name w:val="ConsPlusNormal"/>
    <w:uiPriority w:val="99"/>
    <w:rsid w:val="00E95B1E"/>
    <w:pPr>
      <w:autoSpaceDE w:val="0"/>
      <w:autoSpaceDN w:val="0"/>
      <w:adjustRightInd w:val="0"/>
    </w:pPr>
    <w:rPr>
      <w:rFonts w:ascii="Times New Roman CYR" w:hAnsi="Times New Roman CYR" w:cs="Times New Roman CYR"/>
      <w:sz w:val="28"/>
      <w:szCs w:val="28"/>
      <w:lang w:eastAsia="en-US"/>
    </w:rPr>
  </w:style>
  <w:style w:type="character" w:styleId="Hyperlink">
    <w:name w:val="Hyperlink"/>
    <w:basedOn w:val="DefaultParagraphFont"/>
    <w:uiPriority w:val="99"/>
    <w:rsid w:val="00E95B1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DA118828A3A644AAFD48FB50F782C1E07569344A405C88C90C1231E20AD3FCC4C3819082E80290C8BEB0E0071FA27DEEA1646AEC8A65AM7H" TargetMode="External" /><Relationship Id="rId5" Type="http://schemas.openxmlformats.org/officeDocument/2006/relationships/hyperlink" Target="consultantplus://offline/ref=3DA118828A3A644AAFD48FB50F782C1E07569344A405C88C90C1231E20AD3FCC4C38190D27832B0ED8B11E0438AD2EC2EE0C58A8D6A6A6C756M3H" TargetMode="External" /><Relationship Id="rId6" Type="http://schemas.openxmlformats.org/officeDocument/2006/relationships/hyperlink" Target="consultantplus://offline/ref=B15C303B9AF59465490A49C98941BD1B6E0FEDDAD12B3B7579E3B31D6EA3D13B3C8A0D76779159D3C88436CE8B1E2677B74C050F1FD4664CN2S2Q"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