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0BF6" w:rsidRPr="00AC779C" w:rsidP="00173754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 w:rsidRPr="00AC779C">
        <w:rPr>
          <w:sz w:val="24"/>
          <w:szCs w:val="24"/>
        </w:rPr>
        <w:t xml:space="preserve">Дело №5-229/2022                                                 </w:t>
      </w:r>
    </w:p>
    <w:p w:rsidR="00F50BF6" w:rsidP="00173754">
      <w:pPr>
        <w:jc w:val="right"/>
        <w:rPr>
          <w:rFonts w:ascii="Times New Roman CYR" w:hAnsi="Times New Roman CYR" w:cs="Times New Roman CYR"/>
          <w:bCs/>
          <w:sz w:val="27"/>
          <w:szCs w:val="27"/>
        </w:rPr>
      </w:pPr>
      <w:r w:rsidRPr="00AC779C">
        <w:rPr>
          <w:sz w:val="24"/>
          <w:szCs w:val="24"/>
        </w:rPr>
        <w:t xml:space="preserve">                                                                                УИД 16 </w:t>
      </w:r>
      <w:r w:rsidRPr="00AC779C">
        <w:rPr>
          <w:sz w:val="24"/>
          <w:szCs w:val="24"/>
          <w:lang w:val="en-US"/>
        </w:rPr>
        <w:t>ms</w:t>
      </w:r>
      <w:r w:rsidRPr="00AC779C">
        <w:rPr>
          <w:sz w:val="24"/>
          <w:szCs w:val="24"/>
        </w:rPr>
        <w:t xml:space="preserve"> 0095-01-2022-001266-57</w:t>
      </w:r>
      <w:r>
        <w:rPr>
          <w:rFonts w:ascii="Times New Roman CYR" w:hAnsi="Times New Roman CYR" w:cs="Times New Roman CYR"/>
          <w:bCs/>
          <w:sz w:val="27"/>
          <w:szCs w:val="27"/>
        </w:rPr>
        <w:tab/>
      </w:r>
    </w:p>
    <w:p w:rsidR="00F50BF6" w:rsidP="00173754">
      <w:pPr>
        <w:jc w:val="center"/>
        <w:rPr>
          <w:rFonts w:ascii="Times New Roman CYR" w:hAnsi="Times New Roman CYR" w:cs="Times New Roman CYR"/>
          <w:bCs/>
          <w:sz w:val="27"/>
          <w:szCs w:val="27"/>
        </w:rPr>
      </w:pPr>
    </w:p>
    <w:p w:rsidR="00F50BF6" w:rsidP="00173754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ПОСТАНОВЛЕНИЕ</w:t>
      </w:r>
    </w:p>
    <w:p w:rsidR="00F50BF6" w:rsidP="00173754">
      <w:pPr>
        <w:spacing w:before="200" w:after="2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14 апреля 2022 года         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F50BF6" w:rsidP="00B64A8F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, ул. Ленина, д. 18 А, рассмотрев посредством видео-конференц-связи материалы дела об административном правонарушении, предусмотренном частью 1 статьи 7.27 Кодекса РФ об административных правонарушениях в отношении </w:t>
      </w:r>
      <w:r>
        <w:rPr>
          <w:sz w:val="28"/>
          <w:szCs w:val="28"/>
        </w:rPr>
        <w:t>Каландаровой</w:t>
      </w:r>
      <w:r>
        <w:rPr>
          <w:sz w:val="28"/>
          <w:szCs w:val="28"/>
        </w:rPr>
        <w:t xml:space="preserve"> </w:t>
      </w:r>
      <w:r w:rsidR="00535F9E">
        <w:rPr>
          <w:sz w:val="28"/>
          <w:szCs w:val="28"/>
        </w:rPr>
        <w:t xml:space="preserve">З.М., </w:t>
      </w:r>
      <w:r w:rsidRPr="00535F9E" w:rsidR="00535F9E">
        <w:rPr>
          <w:sz w:val="28"/>
          <w:szCs w:val="28"/>
        </w:rPr>
        <w:t>*****</w:t>
      </w:r>
      <w:r>
        <w:rPr>
          <w:sz w:val="28"/>
          <w:szCs w:val="28"/>
        </w:rPr>
        <w:t>,</w:t>
      </w:r>
    </w:p>
    <w:p w:rsidR="00F50BF6" w:rsidP="00173754">
      <w:pPr>
        <w:spacing w:before="200" w:after="20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 А Н О В И Л</w:t>
      </w:r>
      <w:r>
        <w:rPr>
          <w:bCs/>
          <w:sz w:val="28"/>
          <w:szCs w:val="28"/>
        </w:rPr>
        <w:t xml:space="preserve"> :</w:t>
      </w:r>
    </w:p>
    <w:p w:rsidR="00F50BF6" w:rsidP="0017375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апреля 2022 года, в 11 часов 15 минут, </w:t>
      </w:r>
      <w:r>
        <w:rPr>
          <w:sz w:val="28"/>
          <w:szCs w:val="28"/>
        </w:rPr>
        <w:t>Каландарова</w:t>
      </w:r>
      <w:r>
        <w:rPr>
          <w:sz w:val="28"/>
          <w:szCs w:val="28"/>
        </w:rPr>
        <w:t xml:space="preserve"> З.М., находясь  в  магазине «</w:t>
      </w:r>
      <w:r w:rsidRPr="00535F9E" w:rsidR="00535F9E">
        <w:rPr>
          <w:sz w:val="28"/>
          <w:szCs w:val="28"/>
        </w:rPr>
        <w:t>*****</w:t>
      </w:r>
      <w:r>
        <w:rPr>
          <w:sz w:val="28"/>
          <w:szCs w:val="28"/>
        </w:rPr>
        <w:t xml:space="preserve">», расположенном по адресу: </w:t>
      </w:r>
      <w:r>
        <w:rPr>
          <w:sz w:val="28"/>
          <w:szCs w:val="28"/>
        </w:rPr>
        <w:t xml:space="preserve">Республика Татарстан, </w:t>
      </w:r>
      <w:r w:rsidRPr="00535F9E" w:rsidR="00535F9E">
        <w:rPr>
          <w:sz w:val="28"/>
          <w:szCs w:val="28"/>
        </w:rPr>
        <w:t>*****</w:t>
      </w:r>
      <w:r>
        <w:rPr>
          <w:sz w:val="28"/>
          <w:szCs w:val="28"/>
        </w:rPr>
        <w:t xml:space="preserve">, совершила хищение товара, а именно деликатес 800 г Королев </w:t>
      </w:r>
      <w:r>
        <w:rPr>
          <w:sz w:val="28"/>
          <w:szCs w:val="28"/>
        </w:rPr>
        <w:t>мяс</w:t>
      </w:r>
      <w:r>
        <w:rPr>
          <w:sz w:val="28"/>
          <w:szCs w:val="28"/>
        </w:rPr>
        <w:t xml:space="preserve"> Чебаркуль, в количестве 1 штуки, стоимостью 55 руб. 40 коп., соус икорный «Копченый лосось», 180 г, в количестве 1 штуки, стоимостью 202 руб. 40 коп., конфеты весовые Батончик </w:t>
      </w:r>
      <w:r>
        <w:rPr>
          <w:sz w:val="28"/>
          <w:szCs w:val="28"/>
        </w:rPr>
        <w:t>сл</w:t>
      </w:r>
      <w:r>
        <w:rPr>
          <w:sz w:val="28"/>
          <w:szCs w:val="28"/>
        </w:rPr>
        <w:t xml:space="preserve"> арах, весом 260 </w:t>
      </w:r>
      <w:r>
        <w:rPr>
          <w:sz w:val="28"/>
          <w:szCs w:val="28"/>
        </w:rPr>
        <w:t>гр</w:t>
      </w:r>
      <w:r>
        <w:rPr>
          <w:sz w:val="28"/>
          <w:szCs w:val="28"/>
        </w:rPr>
        <w:t>, стоимостью 52 руб. 40 коп., причинив тем самым ООО «</w:t>
      </w:r>
      <w:r w:rsidRPr="00535F9E" w:rsidR="00535F9E">
        <w:rPr>
          <w:sz w:val="28"/>
          <w:szCs w:val="28"/>
        </w:rPr>
        <w:t>*****</w:t>
      </w:r>
      <w:r>
        <w:rPr>
          <w:sz w:val="28"/>
          <w:szCs w:val="28"/>
        </w:rPr>
        <w:t>» материальный ущерб на общую сумму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310 руб. 20 коп.</w:t>
      </w:r>
    </w:p>
    <w:p w:rsidR="00F50BF6" w:rsidP="00173754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Каландарова</w:t>
      </w:r>
      <w:r>
        <w:rPr>
          <w:sz w:val="28"/>
          <w:szCs w:val="28"/>
        </w:rPr>
        <w:t xml:space="preserve"> З.М. вину в совершении правонарушения признала полностью, в содеянном раскаялась, суду сообщила, что похитила товар, так как не было денег на его оплату. </w:t>
      </w:r>
    </w:p>
    <w:p w:rsidR="00F50BF6" w:rsidP="0017375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</w:t>
      </w:r>
      <w:r w:rsidR="00535F9E">
        <w:rPr>
          <w:sz w:val="28"/>
          <w:szCs w:val="28"/>
        </w:rPr>
        <w:t>О</w:t>
      </w:r>
      <w:r>
        <w:rPr>
          <w:sz w:val="28"/>
          <w:szCs w:val="28"/>
        </w:rPr>
        <w:t xml:space="preserve">. в судебное заседание не явилась, о времени и месте рассмотрения дела </w:t>
      </w:r>
      <w:r>
        <w:rPr>
          <w:sz w:val="28"/>
          <w:szCs w:val="28"/>
        </w:rPr>
        <w:t>извещена</w:t>
      </w:r>
      <w:r>
        <w:rPr>
          <w:sz w:val="28"/>
          <w:szCs w:val="28"/>
        </w:rPr>
        <w:t xml:space="preserve"> надлежаще.</w:t>
      </w:r>
    </w:p>
    <w:p w:rsidR="00F50BF6" w:rsidP="0017375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лицо, привлекаемое к административной ответственности,  изучив письменные материалы дела, мировой судья считает, что действия </w:t>
      </w:r>
      <w:r>
        <w:rPr>
          <w:sz w:val="28"/>
          <w:szCs w:val="28"/>
        </w:rPr>
        <w:t>Каландаровой</w:t>
      </w:r>
      <w:r>
        <w:rPr>
          <w:sz w:val="28"/>
          <w:szCs w:val="28"/>
        </w:rPr>
        <w:t xml:space="preserve"> З.М. образуют состав административного правонарушения, предусмотренного частью 1 статьи 7.27 КоАП РФ.</w:t>
      </w:r>
    </w:p>
    <w:p w:rsidR="00F50BF6" w:rsidP="0017375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части 1 статьи 7.27 КоАП РФ </w:t>
      </w:r>
      <w:r>
        <w:rPr>
          <w:sz w:val="28"/>
          <w:szCs w:val="28"/>
          <w:lang w:eastAsia="en-US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5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6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158</w:t>
        </w:r>
      </w:hyperlink>
      <w:r>
        <w:rPr>
          <w:sz w:val="28"/>
          <w:szCs w:val="28"/>
          <w:lang w:eastAsia="en-US"/>
        </w:rPr>
        <w:t xml:space="preserve">, статьей 158.1, </w:t>
      </w:r>
      <w:hyperlink r:id="rId7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8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9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</w:t>
        </w:r>
      </w:hyperlink>
      <w:r>
        <w:rPr>
          <w:sz w:val="28"/>
          <w:szCs w:val="28"/>
          <w:lang w:eastAsia="en-US"/>
        </w:rPr>
        <w:t xml:space="preserve">, </w:t>
      </w:r>
      <w:hyperlink r:id="rId10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11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12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159.1</w:t>
        </w:r>
      </w:hyperlink>
      <w:r>
        <w:rPr>
          <w:sz w:val="28"/>
          <w:szCs w:val="28"/>
          <w:lang w:eastAsia="en-US"/>
        </w:rPr>
        <w:t xml:space="preserve">, </w:t>
      </w:r>
      <w:hyperlink r:id="rId13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hyperlink r:id="rId14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15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159.2</w:t>
        </w:r>
      </w:hyperlink>
      <w:r>
        <w:rPr>
          <w:sz w:val="28"/>
          <w:szCs w:val="28"/>
          <w:lang w:eastAsia="en-US"/>
        </w:rPr>
        <w:t xml:space="preserve">, </w:t>
      </w:r>
      <w:hyperlink r:id="rId16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17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18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159.3</w:t>
        </w:r>
      </w:hyperlink>
      <w:r>
        <w:rPr>
          <w:sz w:val="28"/>
          <w:szCs w:val="28"/>
          <w:lang w:eastAsia="en-US"/>
        </w:rPr>
        <w:t xml:space="preserve">, </w:t>
      </w:r>
      <w:hyperlink r:id="rId19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20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21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159.5</w:t>
        </w:r>
      </w:hyperlink>
      <w:r>
        <w:rPr>
          <w:sz w:val="28"/>
          <w:szCs w:val="28"/>
          <w:lang w:eastAsia="en-US"/>
        </w:rPr>
        <w:t xml:space="preserve">, </w:t>
      </w:r>
      <w:hyperlink r:id="rId22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23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24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159.6</w:t>
        </w:r>
      </w:hyperlink>
      <w:r>
        <w:rPr>
          <w:sz w:val="28"/>
          <w:szCs w:val="28"/>
          <w:lang w:eastAsia="en-US"/>
        </w:rPr>
        <w:t xml:space="preserve"> и </w:t>
      </w:r>
      <w:hyperlink r:id="rId25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 и </w:t>
      </w:r>
      <w:hyperlink r:id="rId26" w:history="1">
        <w:r>
          <w:rPr>
            <w:rStyle w:val="Hyperlink"/>
            <w:sz w:val="28"/>
            <w:szCs w:val="28"/>
            <w:u w:val="none"/>
            <w:lang w:eastAsia="en-US"/>
          </w:rPr>
          <w:t>третьей статьи 160</w:t>
        </w:r>
      </w:hyperlink>
      <w:r>
        <w:rPr>
          <w:sz w:val="28"/>
          <w:szCs w:val="28"/>
          <w:lang w:eastAsia="en-US"/>
        </w:rPr>
        <w:t xml:space="preserve"> Уголовного кодекса Российской Федерации,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50BF6" w:rsidP="00173754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Каландаровой</w:t>
      </w:r>
      <w:r>
        <w:rPr>
          <w:sz w:val="28"/>
          <w:szCs w:val="28"/>
        </w:rPr>
        <w:t xml:space="preserve"> З.М. доказывается ее собственным пояснением, а также письменными материалами дела, а именно: протоколом об административном правонарушении №</w:t>
      </w:r>
      <w:r w:rsidRPr="00535F9E" w:rsidR="00535F9E">
        <w:rPr>
          <w:sz w:val="28"/>
          <w:szCs w:val="28"/>
        </w:rPr>
        <w:t>*****</w:t>
      </w:r>
      <w:r>
        <w:rPr>
          <w:sz w:val="28"/>
          <w:szCs w:val="28"/>
        </w:rPr>
        <w:t xml:space="preserve"> от 12 апреля 2022 года; заявлением и объяснением директор</w:t>
      </w:r>
      <w:r>
        <w:rPr>
          <w:sz w:val="28"/>
          <w:szCs w:val="28"/>
        </w:rPr>
        <w:t>а ООО</w:t>
      </w:r>
      <w:r>
        <w:rPr>
          <w:sz w:val="28"/>
          <w:szCs w:val="28"/>
        </w:rPr>
        <w:t xml:space="preserve"> «</w:t>
      </w:r>
      <w:r w:rsidRPr="00535F9E" w:rsidR="00535F9E">
        <w:rPr>
          <w:sz w:val="28"/>
          <w:szCs w:val="28"/>
        </w:rPr>
        <w:t>*****</w:t>
      </w:r>
      <w:r>
        <w:rPr>
          <w:sz w:val="28"/>
          <w:szCs w:val="28"/>
        </w:rPr>
        <w:t xml:space="preserve">» </w:t>
      </w:r>
      <w:r w:rsidR="00535F9E">
        <w:rPr>
          <w:sz w:val="28"/>
          <w:szCs w:val="28"/>
        </w:rPr>
        <w:t>О</w:t>
      </w:r>
      <w:r>
        <w:rPr>
          <w:sz w:val="28"/>
          <w:szCs w:val="28"/>
        </w:rPr>
        <w:t xml:space="preserve">.; доверенностью; расходной накладной; актом ревизии ТМЦ; справкой о стоимости похищенного товара  и другими материалами дела. </w:t>
      </w:r>
    </w:p>
    <w:p w:rsidR="00F50BF6" w:rsidP="00173754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>Письменные доказательства получены в соответствии с требованиями Конституции РФ и КоАП РФ.</w:t>
      </w:r>
    </w:p>
    <w:p w:rsidR="00F50BF6" w:rsidP="00841ABA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 смягчающих наказание </w:t>
      </w:r>
      <w:r>
        <w:rPr>
          <w:sz w:val="28"/>
          <w:szCs w:val="28"/>
        </w:rPr>
        <w:t>Каландаровой</w:t>
      </w:r>
      <w:r>
        <w:rPr>
          <w:sz w:val="28"/>
          <w:szCs w:val="28"/>
        </w:rPr>
        <w:t xml:space="preserve"> З.М., мировой судья учитывает признание им своей вины, раскаяние в содеянном, состояние ее здоровья и здоровья ее близких родственников.       </w:t>
      </w:r>
    </w:p>
    <w:p w:rsidR="00F50BF6" w:rsidP="00841ABA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наказание </w:t>
      </w:r>
      <w:r>
        <w:rPr>
          <w:sz w:val="28"/>
          <w:szCs w:val="28"/>
        </w:rPr>
        <w:t>Каландаровой</w:t>
      </w:r>
      <w:r>
        <w:rPr>
          <w:sz w:val="28"/>
          <w:szCs w:val="28"/>
        </w:rPr>
        <w:t xml:space="preserve"> З.М., судом не установлено.</w:t>
      </w:r>
    </w:p>
    <w:p w:rsidR="00F50BF6" w:rsidRPr="00AD6296" w:rsidP="00841ABA">
      <w:pPr>
        <w:autoSpaceDE w:val="0"/>
        <w:autoSpaceDN w:val="0"/>
        <w:adjustRightInd w:val="0"/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27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F50BF6" w:rsidRPr="00AD6296" w:rsidP="00841ABA">
      <w:pPr>
        <w:autoSpaceDE w:val="0"/>
        <w:autoSpaceDN w:val="0"/>
        <w:adjustRightInd w:val="0"/>
        <w:ind w:right="98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</w:t>
      </w:r>
      <w:r w:rsidRPr="00EC482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 не трудоустроен и постоянного источника дохода не имеет,</w:t>
      </w:r>
      <w:r w:rsidRPr="00AD6296">
        <w:rPr>
          <w:sz w:val="28"/>
          <w:szCs w:val="28"/>
        </w:rPr>
        <w:t xml:space="preserve"> мировой судья считает необходимым 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Каландаровой</w:t>
      </w:r>
      <w:r>
        <w:rPr>
          <w:sz w:val="28"/>
          <w:szCs w:val="28"/>
        </w:rPr>
        <w:t xml:space="preserve"> З.М. </w:t>
      </w:r>
      <w:r w:rsidRPr="00AD6296">
        <w:rPr>
          <w:sz w:val="28"/>
          <w:szCs w:val="28"/>
        </w:rPr>
        <w:t>наказание в виде административного ареста</w:t>
      </w:r>
      <w:r>
        <w:rPr>
          <w:sz w:val="28"/>
          <w:szCs w:val="28"/>
        </w:rPr>
        <w:t xml:space="preserve">. </w:t>
      </w:r>
      <w:r w:rsidRPr="00AD6296">
        <w:rPr>
          <w:sz w:val="28"/>
          <w:szCs w:val="28"/>
        </w:rPr>
        <w:t>К лицам, перечисленн</w:t>
      </w:r>
      <w:r>
        <w:rPr>
          <w:sz w:val="28"/>
          <w:szCs w:val="28"/>
        </w:rPr>
        <w:t xml:space="preserve">ым в части 2 статьи 3.9 КоАП РФ </w:t>
      </w:r>
      <w:r>
        <w:rPr>
          <w:sz w:val="28"/>
          <w:szCs w:val="28"/>
        </w:rPr>
        <w:t>Каландарова</w:t>
      </w:r>
      <w:r>
        <w:rPr>
          <w:sz w:val="28"/>
          <w:szCs w:val="28"/>
        </w:rPr>
        <w:t xml:space="preserve"> З.М.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</w:t>
      </w:r>
      <w:r>
        <w:rPr>
          <w:sz w:val="28"/>
          <w:szCs w:val="28"/>
        </w:rPr>
        <w:t>Каландаровой</w:t>
      </w:r>
      <w:r>
        <w:rPr>
          <w:sz w:val="28"/>
          <w:szCs w:val="28"/>
        </w:rPr>
        <w:t xml:space="preserve"> З.М.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F50BF6" w:rsidP="00841ABA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29.9. и 29.10. КоАП РФ, мировой судья</w:t>
      </w:r>
    </w:p>
    <w:p w:rsidR="00F50BF6" w:rsidP="00173754">
      <w:pPr>
        <w:jc w:val="center"/>
        <w:rPr>
          <w:bCs/>
          <w:sz w:val="28"/>
          <w:szCs w:val="28"/>
        </w:rPr>
      </w:pPr>
    </w:p>
    <w:p w:rsidR="00F50BF6" w:rsidP="00173754">
      <w:pPr>
        <w:jc w:val="center"/>
        <w:rPr>
          <w:bCs/>
          <w:sz w:val="28"/>
          <w:szCs w:val="28"/>
        </w:rPr>
      </w:pPr>
    </w:p>
    <w:p w:rsidR="00F50BF6" w:rsidP="0017375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И Л :</w:t>
      </w:r>
    </w:p>
    <w:p w:rsidR="00F50BF6" w:rsidP="00173754">
      <w:pPr>
        <w:jc w:val="center"/>
        <w:rPr>
          <w:bCs/>
          <w:sz w:val="28"/>
          <w:szCs w:val="28"/>
        </w:rPr>
      </w:pPr>
    </w:p>
    <w:p w:rsidR="00F50BF6" w:rsidP="00841ABA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виновной </w:t>
      </w:r>
      <w:r>
        <w:rPr>
          <w:sz w:val="28"/>
          <w:szCs w:val="28"/>
        </w:rPr>
        <w:t>Каландарову</w:t>
      </w:r>
      <w:r>
        <w:rPr>
          <w:sz w:val="28"/>
          <w:szCs w:val="28"/>
        </w:rPr>
        <w:t xml:space="preserve"> </w:t>
      </w:r>
      <w:r w:rsidR="00535F9E">
        <w:rPr>
          <w:sz w:val="28"/>
          <w:szCs w:val="28"/>
        </w:rPr>
        <w:t>З.М.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7.27 Кодекса РФ об </w:t>
      </w:r>
      <w:r>
        <w:rPr>
          <w:sz w:val="28"/>
          <w:szCs w:val="28"/>
        </w:rPr>
        <w:t xml:space="preserve">административных правонарушениях, и назначить ему наказание в виде административного ареста сроком 5 (пять) суток. </w:t>
      </w:r>
    </w:p>
    <w:p w:rsidR="00F50BF6" w:rsidP="00841ABA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наказания  исчислять  с  12 часов 30 минут 12 апреля 2022 года.</w:t>
      </w:r>
    </w:p>
    <w:p w:rsidR="00F50BF6" w:rsidP="00173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10 суток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 через мирового судью вынесшего постановление.</w:t>
      </w:r>
    </w:p>
    <w:p w:rsidR="00F50BF6" w:rsidP="00770A91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</w:t>
      </w:r>
    </w:p>
    <w:p w:rsidR="00F50BF6" w:rsidP="00770A91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F50BF6" w:rsidP="00770A91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F50BF6" w:rsidP="000D19DB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вступило в законную силу «____»____________2022 года</w:t>
      </w:r>
    </w:p>
    <w:p w:rsidR="00F50BF6" w:rsidP="000D19DB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sectPr w:rsidSect="0017375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C6"/>
    <w:rsid w:val="000024D1"/>
    <w:rsid w:val="00004E20"/>
    <w:rsid w:val="00037812"/>
    <w:rsid w:val="0007232E"/>
    <w:rsid w:val="00081CFC"/>
    <w:rsid w:val="000D19DB"/>
    <w:rsid w:val="000F34DC"/>
    <w:rsid w:val="000F3C94"/>
    <w:rsid w:val="001106B1"/>
    <w:rsid w:val="00173754"/>
    <w:rsid w:val="001C67DE"/>
    <w:rsid w:val="002049F8"/>
    <w:rsid w:val="002D7211"/>
    <w:rsid w:val="00316F1E"/>
    <w:rsid w:val="003850A4"/>
    <w:rsid w:val="003C3BB6"/>
    <w:rsid w:val="003C515B"/>
    <w:rsid w:val="003D4B9D"/>
    <w:rsid w:val="00417603"/>
    <w:rsid w:val="004E33F3"/>
    <w:rsid w:val="0053078C"/>
    <w:rsid w:val="00535F9E"/>
    <w:rsid w:val="005360C2"/>
    <w:rsid w:val="00541F6D"/>
    <w:rsid w:val="00561410"/>
    <w:rsid w:val="00663E22"/>
    <w:rsid w:val="006A722C"/>
    <w:rsid w:val="007529F2"/>
    <w:rsid w:val="00757179"/>
    <w:rsid w:val="00770A91"/>
    <w:rsid w:val="00820201"/>
    <w:rsid w:val="00841ABA"/>
    <w:rsid w:val="00862035"/>
    <w:rsid w:val="00892CBC"/>
    <w:rsid w:val="008B0DC1"/>
    <w:rsid w:val="008D0118"/>
    <w:rsid w:val="008D54C5"/>
    <w:rsid w:val="008E7947"/>
    <w:rsid w:val="00947C1B"/>
    <w:rsid w:val="009A7BD5"/>
    <w:rsid w:val="009D3E7F"/>
    <w:rsid w:val="00A22F0E"/>
    <w:rsid w:val="00A7094D"/>
    <w:rsid w:val="00A946C4"/>
    <w:rsid w:val="00AC779C"/>
    <w:rsid w:val="00AD6296"/>
    <w:rsid w:val="00B233D1"/>
    <w:rsid w:val="00B64A8F"/>
    <w:rsid w:val="00BA6D8A"/>
    <w:rsid w:val="00BC2F71"/>
    <w:rsid w:val="00C327BE"/>
    <w:rsid w:val="00C920A4"/>
    <w:rsid w:val="00CB2BEA"/>
    <w:rsid w:val="00CC27B3"/>
    <w:rsid w:val="00CC7000"/>
    <w:rsid w:val="00CD62C6"/>
    <w:rsid w:val="00CF6AD3"/>
    <w:rsid w:val="00D0167C"/>
    <w:rsid w:val="00D02386"/>
    <w:rsid w:val="00D70EB8"/>
    <w:rsid w:val="00DA5152"/>
    <w:rsid w:val="00E624E5"/>
    <w:rsid w:val="00EC4829"/>
    <w:rsid w:val="00F13C99"/>
    <w:rsid w:val="00F13E38"/>
    <w:rsid w:val="00F50BF6"/>
    <w:rsid w:val="00FB51B5"/>
    <w:rsid w:val="00FC1417"/>
    <w:rsid w:val="00FC35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75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73754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rsid w:val="00173754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173754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rsid w:val="00173754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173754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17375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7375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9452264E9E23FFE9D0572221AB6755C30B1F193F326875DE7FFDA59D5990AA6BC4888BB3C8AFb2G" TargetMode="External" /><Relationship Id="rId11" Type="http://schemas.openxmlformats.org/officeDocument/2006/relationships/hyperlink" Target="consultantplus://offline/ref=B79452264E9E23FFE9D0572221AB6755C30B1F193F326875DE7FFDA59D5990AA6BC4888BB3C8AFbCG" TargetMode="External" /><Relationship Id="rId12" Type="http://schemas.openxmlformats.org/officeDocument/2006/relationships/hyperlink" Target="consultantplus://offline/ref=B79452264E9E23FFE9D0572221AB6755C30B1F193F326875DE7FFDA59D5990AA6BC4888BB3CBAFb4G" TargetMode="External" /><Relationship Id="rId13" Type="http://schemas.openxmlformats.org/officeDocument/2006/relationships/hyperlink" Target="consultantplus://offline/ref=B79452264E9E23FFE9D0572221AB6755C30B1F193F326875DE7FFDA59D5990AA6BC4888BB3CBAFb2G" TargetMode="External" /><Relationship Id="rId14" Type="http://schemas.openxmlformats.org/officeDocument/2006/relationships/hyperlink" Target="consultantplus://offline/ref=B79452264E9E23FFE9D0572221AB6755C30B1F193F326875DE7FFDA59D5990AA6BC4888BB3CBAFbCG" TargetMode="External" /><Relationship Id="rId15" Type="http://schemas.openxmlformats.org/officeDocument/2006/relationships/hyperlink" Target="consultantplus://offline/ref=B79452264E9E23FFE9D0572221AB6755C30B1F193F326875DE7FFDA59D5990AA6BC4888BB3CAAFb4G" TargetMode="External" /><Relationship Id="rId16" Type="http://schemas.openxmlformats.org/officeDocument/2006/relationships/hyperlink" Target="consultantplus://offline/ref=B79452264E9E23FFE9D0572221AB6755C30B1F193F326875DE7FFDA59D5990AA6BC4888BB3CAAFb3G" TargetMode="External" /><Relationship Id="rId17" Type="http://schemas.openxmlformats.org/officeDocument/2006/relationships/hyperlink" Target="consultantplus://offline/ref=B79452264E9E23FFE9D0572221AB6755C30B1F193F326875DE7FFDA59D5990AA6BC4888BB3CAAFbDG" TargetMode="External" /><Relationship Id="rId18" Type="http://schemas.openxmlformats.org/officeDocument/2006/relationships/hyperlink" Target="consultantplus://offline/ref=B79452264E9E23FFE9D0572221AB6755C30B1F193F326875DE7FFDA59D5990AA6BC4888BB3CDAFb5G" TargetMode="External" /><Relationship Id="rId19" Type="http://schemas.openxmlformats.org/officeDocument/2006/relationships/hyperlink" Target="consultantplus://offline/ref=B79452264E9E23FFE9D0572221AB6755C30B1F193F326875DE7FFDA59D5990AA6BC4888BB3CCAFb7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79452264E9E23FFE9D0572221AB6755C30B1F193F326875DE7FFDA59D5990AA6BC4888BB3CCAFb1G" TargetMode="External" /><Relationship Id="rId21" Type="http://schemas.openxmlformats.org/officeDocument/2006/relationships/hyperlink" Target="consultantplus://offline/ref=B79452264E9E23FFE9D0572221AB6755C30B1F193F326875DE7FFDA59D5990AA6BC4888BB3CCAFb3G" TargetMode="External" /><Relationship Id="rId22" Type="http://schemas.openxmlformats.org/officeDocument/2006/relationships/hyperlink" Target="consultantplus://offline/ref=B79452264E9E23FFE9D0572221AB6755C30B1F193F326875DE7FFDA59D5990AA6BC4888BB3CFAFb4G" TargetMode="External" /><Relationship Id="rId23" Type="http://schemas.openxmlformats.org/officeDocument/2006/relationships/hyperlink" Target="consultantplus://offline/ref=B79452264E9E23FFE9D0572221AB6755C30B1F193F326875DE7FFDA59D5990AA6BC4888BB3CFAFb6G" TargetMode="External" /><Relationship Id="rId24" Type="http://schemas.openxmlformats.org/officeDocument/2006/relationships/hyperlink" Target="consultantplus://offline/ref=B79452264E9E23FFE9D0572221AB6755C30B1F193F326875DE7FFDA59D5990AA6BC4888BB3CFAFb0G" TargetMode="External" /><Relationship Id="rId25" Type="http://schemas.openxmlformats.org/officeDocument/2006/relationships/hyperlink" Target="consultantplus://offline/ref=B79452264E9E23FFE9D0572221AB6755C30B1F193F326875DE7FFDA59D5990AA6BC4888BB1CBF3DDADbBG" TargetMode="External" /><Relationship Id="rId26" Type="http://schemas.openxmlformats.org/officeDocument/2006/relationships/hyperlink" Target="consultantplus://offline/ref=B79452264E9E23FFE9D0572221AB6755C30B1F193F326875DE7FFDA59D5990AA6BC4888BB1CBF3DDADb9G" TargetMode="External" /><Relationship Id="rId27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9452264E9E23FFE9D0572221AB6755C30B1F193F326875DE7FFDA59D5990AA6BC4888BB1CBF0D4ADbAG" TargetMode="External" /><Relationship Id="rId5" Type="http://schemas.openxmlformats.org/officeDocument/2006/relationships/hyperlink" Target="consultantplus://offline/ref=B79452264E9E23FFE9D0572221AB6755C30B1F193F326875DE7FFDA59D5990AA6BC4888BB1CAF7D8ADbBG" TargetMode="External" /><Relationship Id="rId6" Type="http://schemas.openxmlformats.org/officeDocument/2006/relationships/hyperlink" Target="consultantplus://offline/ref=B79452264E9E23FFE9D0572221AB6755C30B1F193F326875DE7FFDA59D5990AA6BC4888BB1CBF0D5ADbCG" TargetMode="External" /><Relationship Id="rId7" Type="http://schemas.openxmlformats.org/officeDocument/2006/relationships/hyperlink" Target="consultantplus://offline/ref=B79452264E9E23FFE9D0572221AB6755C30B1F193F326875DE7FFDA59D5990AA6BC4888BB1CBF3DCADbBG" TargetMode="External" /><Relationship Id="rId8" Type="http://schemas.openxmlformats.org/officeDocument/2006/relationships/hyperlink" Target="consultantplus://offline/ref=B79452264E9E23FFE9D0572221AB6755C30B1F193F326875DE7FFDA59D5990AA6BC4888BB1CBF3DCADb9G" TargetMode="External" /><Relationship Id="rId9" Type="http://schemas.openxmlformats.org/officeDocument/2006/relationships/hyperlink" Target="consultantplus://offline/ref=B79452264E9E23FFE9D0572221AB6755C30B1F193F326875DE7FFDA59D5990AA6BC4888BB3C8AFb6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