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7517" w:rsidP="00EA42D7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5-162/2022</w:t>
      </w:r>
    </w:p>
    <w:p w:rsidR="00F97517" w:rsidP="00EA42D7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0095-01-2022-000847-53</w:t>
      </w:r>
    </w:p>
    <w:p w:rsidR="00F97517" w:rsidP="00EA42D7">
      <w:pPr>
        <w:pStyle w:val="Title"/>
        <w:jc w:val="right"/>
        <w:outlineLvl w:val="0"/>
        <w:rPr>
          <w:b w:val="0"/>
          <w:spacing w:val="-16"/>
          <w:sz w:val="28"/>
          <w:szCs w:val="28"/>
        </w:rPr>
      </w:pPr>
    </w:p>
    <w:p w:rsidR="00F97517" w:rsidP="00EA42D7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F97517" w:rsidP="00EA42D7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F97517" w:rsidP="00EA42D7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        30 марта 2022 года                                                                            г. Бугульма</w:t>
      </w:r>
    </w:p>
    <w:p w:rsidR="00F97517" w:rsidP="00EA4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г. Бугульма, ул. Ленина, д.18А, рассмотрев дело об административном правонарушении, предусмотренном частью 1 статьи 12.34 Кодекса Российской Федерации об административных правонарушениях (далее - КоАП РФ) в отношении Астафьева </w:t>
      </w:r>
      <w:r w:rsidR="0031788D">
        <w:rPr>
          <w:sz w:val="28"/>
          <w:szCs w:val="28"/>
        </w:rPr>
        <w:t>А.Л.</w:t>
      </w:r>
      <w:r>
        <w:rPr>
          <w:sz w:val="28"/>
          <w:szCs w:val="28"/>
        </w:rPr>
        <w:t xml:space="preserve">, </w:t>
      </w:r>
      <w:r w:rsidR="0031788D">
        <w:rPr>
          <w:sz w:val="28"/>
          <w:szCs w:val="28"/>
        </w:rPr>
        <w:t>*****</w:t>
      </w:r>
      <w:r>
        <w:rPr>
          <w:sz w:val="28"/>
          <w:szCs w:val="28"/>
        </w:rPr>
        <w:t>,</w:t>
      </w:r>
    </w:p>
    <w:p w:rsidR="00F97517" w:rsidP="008751BE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F97517" w:rsidP="00EA42D7">
      <w:pPr>
        <w:ind w:firstLine="540"/>
        <w:jc w:val="center"/>
        <w:rPr>
          <w:bCs/>
          <w:sz w:val="28"/>
          <w:szCs w:val="28"/>
        </w:rPr>
      </w:pPr>
    </w:p>
    <w:p w:rsidR="00F97517" w:rsidP="006F3F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9 февраля 2022 года, в 10 часов 30 минут, в ходе повседневного надзора за состоянием автомобильной дороги общего пользования регионального значения «Бугульма-Лениногорск» уполномоченным должностным лицом выявлено, что мастер дорожный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Управления Автомобильных Дорог филиала общества с ограниченной ответственностью «</w:t>
      </w:r>
      <w:r w:rsidRPr="0031788D" w:rsidR="0031788D">
        <w:rPr>
          <w:sz w:val="28"/>
          <w:szCs w:val="28"/>
        </w:rPr>
        <w:t>*****</w:t>
      </w:r>
      <w:r>
        <w:rPr>
          <w:sz w:val="28"/>
          <w:szCs w:val="28"/>
        </w:rPr>
        <w:t>» Астафьев А.Л., являясь должностным лицом, ответственным за состояние дорог, не выполнил требования по обеспечению безопасности дорожного движения при содержании улично-дорожной сети</w:t>
      </w:r>
      <w:r>
        <w:rPr>
          <w:sz w:val="28"/>
          <w:szCs w:val="28"/>
        </w:rPr>
        <w:t xml:space="preserve">, а именно в нарушение требований </w:t>
      </w:r>
      <w:hyperlink r:id="rId4" w:history="1"/>
      <w:r w:rsidRPr="00074147">
        <w:rPr>
          <w:sz w:val="28"/>
          <w:szCs w:val="28"/>
        </w:rPr>
        <w:t xml:space="preserve">ОДМ 218.6.019-2016, ГОСТ </w:t>
      </w:r>
      <w:r w:rsidRPr="00074147">
        <w:rPr>
          <w:sz w:val="28"/>
          <w:szCs w:val="28"/>
        </w:rPr>
        <w:t>Р</w:t>
      </w:r>
      <w:r w:rsidRPr="00074147">
        <w:rPr>
          <w:sz w:val="28"/>
          <w:szCs w:val="28"/>
        </w:rPr>
        <w:t xml:space="preserve"> </w:t>
      </w:r>
      <w:r>
        <w:rPr>
          <w:sz w:val="28"/>
          <w:szCs w:val="28"/>
        </w:rPr>
        <w:t>58350-2019 на автомобильной дороги общего пользования регионального значения «Бугульма-Лениногорск» с 7 км+400м по 8 км+500м отсутствовала схема организации дорожного движения и ограждения мест производства работ по очистке от снега остановочных павильонов, не выставлены дорожные знаки 1.34.2 «Направление поворота», 4.2.2. «Объезд препятствия слева», что создало</w:t>
      </w:r>
      <w:r w:rsidRPr="00BF77E0">
        <w:rPr>
          <w:sz w:val="28"/>
          <w:szCs w:val="28"/>
        </w:rPr>
        <w:t xml:space="preserve"> </w:t>
      </w:r>
      <w:r>
        <w:rPr>
          <w:sz w:val="28"/>
          <w:szCs w:val="28"/>
        </w:rPr>
        <w:t>угрозу безопасности дорожного движения.</w:t>
      </w:r>
    </w:p>
    <w:p w:rsidR="00F97517" w:rsidP="006D36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судебном заседании Астафьев А.Л. вину в совершении административного правонарушения признал полностью, в содеянном раскаялся.</w:t>
      </w:r>
    </w:p>
    <w:p w:rsidR="00F97517" w:rsidP="00702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Должностное лицо, составившее протокол об административном правонарушении, начальник ОГИБДД ОМВД России по </w:t>
      </w:r>
      <w:r>
        <w:rPr>
          <w:sz w:val="28"/>
          <w:szCs w:val="28"/>
        </w:rPr>
        <w:t>Лениногорскому</w:t>
      </w:r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Слабодин</w:t>
      </w:r>
      <w:r>
        <w:rPr>
          <w:sz w:val="28"/>
          <w:szCs w:val="28"/>
        </w:rPr>
        <w:t xml:space="preserve"> В.Г. на судебное заседание не явился, извещен, причина неявки в суд неизвестна, ходатайств об отложении рассмотрении дела не поступило.  </w:t>
      </w:r>
    </w:p>
    <w:p w:rsidR="00F97517" w:rsidP="00F14F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Согласно части 1 статьи 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</w:t>
      </w:r>
      <w:r>
        <w:rPr>
          <w:sz w:val="28"/>
          <w:szCs w:val="28"/>
        </w:rPr>
        <w:t xml:space="preserve">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</w:t>
      </w:r>
      <w:r>
        <w:rPr>
          <w:sz w:val="28"/>
          <w:szCs w:val="28"/>
        </w:rPr>
        <w:t>двадцати тысяч до тридцати тысяч рублей; на юридических лиц - от двухсот тысяч до трехсот тысяч рублей.</w:t>
      </w:r>
    </w:p>
    <w:p w:rsidR="00F97517" w:rsidP="00F14F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5" w:history="1">
        <w:r>
          <w:rPr>
            <w:color w:val="0000FF"/>
            <w:sz w:val="28"/>
            <w:szCs w:val="28"/>
          </w:rPr>
          <w:t>статьи 2</w:t>
        </w:r>
      </w:hyperlink>
      <w:r>
        <w:rPr>
          <w:sz w:val="28"/>
          <w:szCs w:val="28"/>
        </w:rPr>
        <w:t xml:space="preserve"> Федерального закона Российской Федерации от 10 декабря 1995 г. N 196-ФЗ "О безопасности дорожного движения" (далее - Закон N 196-ФЗ) обеспечение безопасности дорожного движения - это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F97517" w:rsidP="00F14F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6" w:history="1">
        <w:r>
          <w:rPr>
            <w:color w:val="0000FF"/>
            <w:sz w:val="28"/>
            <w:szCs w:val="28"/>
          </w:rPr>
          <w:t>пункту 1 статьи 12</w:t>
        </w:r>
      </w:hyperlink>
      <w:r>
        <w:rPr>
          <w:sz w:val="28"/>
          <w:szCs w:val="28"/>
        </w:rPr>
        <w:t xml:space="preserve"> данного Закона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F97517" w:rsidP="00F14F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>
          <w:rPr>
            <w:color w:val="0000FF"/>
            <w:sz w:val="28"/>
            <w:szCs w:val="28"/>
          </w:rPr>
          <w:t>пунктами 6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color w:val="0000FF"/>
            <w:sz w:val="28"/>
            <w:szCs w:val="28"/>
          </w:rPr>
          <w:t>12 статьи 3</w:t>
        </w:r>
      </w:hyperlink>
      <w:r>
        <w:rPr>
          <w:sz w:val="28"/>
          <w:szCs w:val="28"/>
        </w:rPr>
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Закон N 257-ФЗ) содержание дорог относится к дорожной деятельности и определено как комплекс работ по поддержанию надлежащего технического состояния автомобильной дороги, оценке</w:t>
      </w:r>
      <w:r>
        <w:rPr>
          <w:sz w:val="28"/>
          <w:szCs w:val="28"/>
        </w:rPr>
        <w:t xml:space="preserve"> ее технического состояния, а также по организации и обеспечению безопасности дорожного движения.</w:t>
      </w:r>
    </w:p>
    <w:p w:rsidR="00F97517" w:rsidP="00F14F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 (</w:t>
      </w:r>
      <w:hyperlink r:id="rId9" w:history="1">
        <w:r>
          <w:rPr>
            <w:color w:val="0000FF"/>
            <w:sz w:val="28"/>
            <w:szCs w:val="28"/>
          </w:rPr>
          <w:t>пункт 2 статьи 12</w:t>
        </w:r>
      </w:hyperlink>
      <w:r>
        <w:rPr>
          <w:sz w:val="28"/>
          <w:szCs w:val="28"/>
        </w:rPr>
        <w:t xml:space="preserve"> Закона N 196-ФЗ).</w:t>
      </w:r>
    </w:p>
    <w:p w:rsidR="00F97517" w:rsidP="00F14F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0" w:history="1">
        <w:r>
          <w:rPr>
            <w:color w:val="0000FF"/>
            <w:sz w:val="28"/>
            <w:szCs w:val="28"/>
          </w:rPr>
          <w:t>Частью 1 статьи 17</w:t>
        </w:r>
      </w:hyperlink>
      <w:r>
        <w:rPr>
          <w:sz w:val="28"/>
          <w:szCs w:val="28"/>
        </w:rPr>
        <w:t xml:space="preserve"> Закона N 257-ФЗ установлено,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F97517" w:rsidP="00F14F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11" w:history="1">
        <w:r>
          <w:rPr>
            <w:color w:val="0000FF"/>
            <w:sz w:val="28"/>
            <w:szCs w:val="28"/>
          </w:rPr>
          <w:t>пункта 13</w:t>
        </w:r>
      </w:hyperlink>
      <w:r>
        <w:rPr>
          <w:sz w:val="28"/>
          <w:szCs w:val="28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г. N 1090 "О правилах дорожного движения",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</w:t>
      </w:r>
      <w:r>
        <w:rPr>
          <w:sz w:val="28"/>
          <w:szCs w:val="28"/>
        </w:rPr>
        <w:t xml:space="preserve"> в безопасном для движения состоянии в соответствии с требованиями стандартов, норм и правил.</w:t>
      </w:r>
    </w:p>
    <w:p w:rsidR="00F97517" w:rsidP="00F14F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Факт совершения</w:t>
      </w:r>
      <w:r w:rsidRPr="00BF7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мастером дорожным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Управления Автомобильных Дорог филиала общества с ограниченной ответственностью «</w:t>
      </w:r>
      <w:r w:rsidRPr="0031788D" w:rsidR="0031788D">
        <w:rPr>
          <w:sz w:val="28"/>
          <w:szCs w:val="28"/>
        </w:rPr>
        <w:t>*****</w:t>
      </w:r>
      <w:r>
        <w:rPr>
          <w:sz w:val="28"/>
          <w:szCs w:val="28"/>
        </w:rPr>
        <w:t xml:space="preserve">» Астафьевым А.Л. указанного административного правонарушения подтвержден собранными по делу доказательствами: протоколом об административном правонарушении 16 РТ </w:t>
      </w:r>
      <w:r w:rsidRPr="0031788D" w:rsidR="0031788D">
        <w:rPr>
          <w:sz w:val="28"/>
          <w:szCs w:val="28"/>
        </w:rPr>
        <w:t>*****</w:t>
      </w:r>
      <w:r>
        <w:rPr>
          <w:sz w:val="28"/>
          <w:szCs w:val="28"/>
        </w:rPr>
        <w:t xml:space="preserve">от 15 февраля 2022 года, актом о выявленных  недостатков в эксплуатационном состоянии автомобильной </w:t>
      </w:r>
      <w:r>
        <w:rPr>
          <w:sz w:val="28"/>
          <w:szCs w:val="28"/>
        </w:rPr>
        <w:t>дороги, должностной инструкцией, приказом №274</w:t>
      </w:r>
      <w:r>
        <w:rPr>
          <w:sz w:val="28"/>
          <w:szCs w:val="28"/>
        </w:rPr>
        <w:t>к(</w:t>
      </w:r>
      <w:r>
        <w:rPr>
          <w:sz w:val="28"/>
          <w:szCs w:val="28"/>
        </w:rPr>
        <w:t xml:space="preserve">БУАД) от 8 декабря 2021 года и другими материалами дела.  </w:t>
      </w:r>
    </w:p>
    <w:p w:rsidR="00F97517" w:rsidP="00F05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мастера дорожного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Управления Автомобильных Дорог филиала общества с ограниченной ответственностью «</w:t>
      </w:r>
      <w:r w:rsidRPr="0031788D" w:rsidR="0031788D">
        <w:rPr>
          <w:sz w:val="28"/>
          <w:szCs w:val="28"/>
        </w:rPr>
        <w:t>*****</w:t>
      </w:r>
      <w:r>
        <w:rPr>
          <w:sz w:val="28"/>
          <w:szCs w:val="28"/>
        </w:rPr>
        <w:t xml:space="preserve">» Астафьева А.Л. мировой судья квалифицирует по части 1 статьи 12.34 КоАП РФ, как несоблюдение требований по обеспечению безопасности дорожного движения при содержании дорог. </w:t>
      </w:r>
    </w:p>
    <w:p w:rsidR="00F97517" w:rsidP="00775D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все обстоятельства дела.</w:t>
      </w:r>
    </w:p>
    <w:p w:rsidR="00F97517" w:rsidRPr="00DD1C37" w:rsidP="003C5585">
      <w:pPr>
        <w:ind w:right="-1" w:firstLine="540"/>
        <w:jc w:val="both"/>
        <w:rPr>
          <w:sz w:val="28"/>
          <w:szCs w:val="28"/>
        </w:rPr>
      </w:pPr>
      <w:r w:rsidRPr="003429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Pr="00DD1C37">
        <w:rPr>
          <w:sz w:val="28"/>
          <w:szCs w:val="28"/>
        </w:rPr>
        <w:t>качестве обстоятельств, смягчающих административную ответственность, мировой судья учитывает признание</w:t>
      </w:r>
      <w:r>
        <w:rPr>
          <w:sz w:val="28"/>
          <w:szCs w:val="28"/>
        </w:rPr>
        <w:t xml:space="preserve"> Астафьевым А.Л. </w:t>
      </w:r>
      <w:r w:rsidRPr="00DD1C37">
        <w:rPr>
          <w:sz w:val="28"/>
          <w:szCs w:val="28"/>
        </w:rPr>
        <w:t>своей вины, раскаяние в содеянном,</w:t>
      </w:r>
      <w:r>
        <w:rPr>
          <w:sz w:val="28"/>
          <w:szCs w:val="28"/>
        </w:rPr>
        <w:t xml:space="preserve"> наличие на его иждивении одного малолетнего и одного несовершеннолетнего ребенка,</w:t>
      </w:r>
      <w:r w:rsidRPr="00DD1C37">
        <w:rPr>
          <w:sz w:val="28"/>
          <w:szCs w:val="28"/>
        </w:rPr>
        <w:t xml:space="preserve"> состояние его здоровья и здоровье его близких родственников.</w:t>
      </w:r>
    </w:p>
    <w:p w:rsidR="00F97517" w:rsidP="003C55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текущего календарного года Астафьев А.Л. неоднократно привлекался к административной ответственности за совершение однородных административных правонарушений, предусмотренных Главой 12 КоАП РФ, что является обстоятельством, отягчающим его наказание.</w:t>
      </w:r>
    </w:p>
    <w:p w:rsidR="00F97517" w:rsidP="002070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учётом характера совершенного правонарушения, имущественного положения привлекаемого лица, мировой судья считает необходимым назначить Астафьеву А.Л. наказание в виде административного штрафа в минимальном размере, предусмотренном санкцией статьи. </w:t>
      </w:r>
    </w:p>
    <w:p w:rsidR="00F97517" w:rsidP="00EA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вышеизложенного</w:t>
      </w:r>
      <w:r>
        <w:rPr>
          <w:sz w:val="28"/>
          <w:szCs w:val="28"/>
        </w:rPr>
        <w:t xml:space="preserve"> и руководствуясь статьями 29.9 и 29.10 КоАП РФ, мировой судья</w:t>
      </w:r>
    </w:p>
    <w:p w:rsidR="00F97517" w:rsidP="00EA42D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F97517" w:rsidP="006829D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3C5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мастера дорожного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Управления Автомобильных Дорог филиала общества с ограниченной ответственностью «</w:t>
      </w:r>
      <w:r w:rsidRPr="0031788D" w:rsidR="0031788D">
        <w:rPr>
          <w:sz w:val="28"/>
          <w:szCs w:val="28"/>
        </w:rPr>
        <w:t>*****</w:t>
      </w:r>
      <w:r>
        <w:rPr>
          <w:sz w:val="28"/>
          <w:szCs w:val="28"/>
        </w:rPr>
        <w:t xml:space="preserve">» Астафьева </w:t>
      </w:r>
      <w:r w:rsidR="0031788D">
        <w:rPr>
          <w:sz w:val="28"/>
          <w:szCs w:val="28"/>
        </w:rPr>
        <w:t>А.Л.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12.34 Кодекса Российской Федерации об административных правонарушениях, и назначить наказание в виде административного штрафа в размере 20000 (двадцати тысяч) рублей.</w:t>
      </w:r>
    </w:p>
    <w:p w:rsidR="00F97517" w:rsidP="006829D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F97517" w:rsidP="006829D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</w:t>
      </w:r>
      <w:r>
        <w:rPr>
          <w:sz w:val="28"/>
          <w:szCs w:val="28"/>
        </w:rPr>
        <w:t>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F97517" w:rsidP="006829D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–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97517" w:rsidP="006829D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F97517" w:rsidP="006829D2">
      <w:pPr>
        <w:ind w:left="-567" w:right="3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подпись                        </w:t>
      </w:r>
    </w:p>
    <w:p w:rsidR="00F97517" w:rsidP="006829D2">
      <w:pPr>
        <w:ind w:right="327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97517" w:rsidP="006829D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F97517" w:rsidP="006829D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F97517" w:rsidP="006829D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sectPr w:rsidSect="00556FE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E"/>
    <w:rsid w:val="000255D9"/>
    <w:rsid w:val="00027BB6"/>
    <w:rsid w:val="00074147"/>
    <w:rsid w:val="00080B22"/>
    <w:rsid w:val="000D057F"/>
    <w:rsid w:val="000D0D83"/>
    <w:rsid w:val="000F1D62"/>
    <w:rsid w:val="00105C5B"/>
    <w:rsid w:val="00132EB8"/>
    <w:rsid w:val="00153405"/>
    <w:rsid w:val="00163601"/>
    <w:rsid w:val="001A4561"/>
    <w:rsid w:val="001B4989"/>
    <w:rsid w:val="001C0AB6"/>
    <w:rsid w:val="002070A6"/>
    <w:rsid w:val="00214BDE"/>
    <w:rsid w:val="00223FA7"/>
    <w:rsid w:val="0024412E"/>
    <w:rsid w:val="002542CB"/>
    <w:rsid w:val="002646C8"/>
    <w:rsid w:val="00276DE9"/>
    <w:rsid w:val="0028188E"/>
    <w:rsid w:val="00287E1A"/>
    <w:rsid w:val="002A7D1A"/>
    <w:rsid w:val="002F150D"/>
    <w:rsid w:val="003149C2"/>
    <w:rsid w:val="0031788D"/>
    <w:rsid w:val="0033423E"/>
    <w:rsid w:val="003429F8"/>
    <w:rsid w:val="00342B12"/>
    <w:rsid w:val="00367864"/>
    <w:rsid w:val="00386D2F"/>
    <w:rsid w:val="003A693E"/>
    <w:rsid w:val="003C5585"/>
    <w:rsid w:val="003D26B0"/>
    <w:rsid w:val="003D3956"/>
    <w:rsid w:val="003D6F3F"/>
    <w:rsid w:val="004627D9"/>
    <w:rsid w:val="0048355A"/>
    <w:rsid w:val="004D3C45"/>
    <w:rsid w:val="004E1E25"/>
    <w:rsid w:val="0050480F"/>
    <w:rsid w:val="00511C92"/>
    <w:rsid w:val="00534059"/>
    <w:rsid w:val="00544211"/>
    <w:rsid w:val="00556FE5"/>
    <w:rsid w:val="005603F6"/>
    <w:rsid w:val="00573AF4"/>
    <w:rsid w:val="005818B6"/>
    <w:rsid w:val="005C544B"/>
    <w:rsid w:val="005D41CF"/>
    <w:rsid w:val="005E4E7A"/>
    <w:rsid w:val="005E5851"/>
    <w:rsid w:val="005E7C20"/>
    <w:rsid w:val="0060778A"/>
    <w:rsid w:val="00613CAB"/>
    <w:rsid w:val="006165B1"/>
    <w:rsid w:val="006230A3"/>
    <w:rsid w:val="00636499"/>
    <w:rsid w:val="00644DB7"/>
    <w:rsid w:val="006829D2"/>
    <w:rsid w:val="006B4C39"/>
    <w:rsid w:val="006D367C"/>
    <w:rsid w:val="006E70B4"/>
    <w:rsid w:val="006F3FF4"/>
    <w:rsid w:val="00701766"/>
    <w:rsid w:val="00702FEF"/>
    <w:rsid w:val="00722677"/>
    <w:rsid w:val="00763998"/>
    <w:rsid w:val="00775D93"/>
    <w:rsid w:val="00785AF9"/>
    <w:rsid w:val="007C73B4"/>
    <w:rsid w:val="008329FF"/>
    <w:rsid w:val="0085365A"/>
    <w:rsid w:val="00862D13"/>
    <w:rsid w:val="008639FC"/>
    <w:rsid w:val="008751BE"/>
    <w:rsid w:val="0087540E"/>
    <w:rsid w:val="008C266C"/>
    <w:rsid w:val="008C2C81"/>
    <w:rsid w:val="008F3AA7"/>
    <w:rsid w:val="00932A91"/>
    <w:rsid w:val="00956AC3"/>
    <w:rsid w:val="00962823"/>
    <w:rsid w:val="0097437E"/>
    <w:rsid w:val="00983207"/>
    <w:rsid w:val="009911EB"/>
    <w:rsid w:val="009A094A"/>
    <w:rsid w:val="009B177A"/>
    <w:rsid w:val="009B71B6"/>
    <w:rsid w:val="009F0D8E"/>
    <w:rsid w:val="009F49AB"/>
    <w:rsid w:val="00A34E37"/>
    <w:rsid w:val="00A47545"/>
    <w:rsid w:val="00A7583D"/>
    <w:rsid w:val="00A9515B"/>
    <w:rsid w:val="00A9676D"/>
    <w:rsid w:val="00AC2490"/>
    <w:rsid w:val="00AD69A9"/>
    <w:rsid w:val="00B203AA"/>
    <w:rsid w:val="00B42A74"/>
    <w:rsid w:val="00B43349"/>
    <w:rsid w:val="00B813CF"/>
    <w:rsid w:val="00B95B8E"/>
    <w:rsid w:val="00BA40E3"/>
    <w:rsid w:val="00BD3617"/>
    <w:rsid w:val="00BD63E3"/>
    <w:rsid w:val="00BF77E0"/>
    <w:rsid w:val="00C160C0"/>
    <w:rsid w:val="00C178A0"/>
    <w:rsid w:val="00C2539A"/>
    <w:rsid w:val="00C26F93"/>
    <w:rsid w:val="00C5559F"/>
    <w:rsid w:val="00C62EFE"/>
    <w:rsid w:val="00C74C3A"/>
    <w:rsid w:val="00CA09AE"/>
    <w:rsid w:val="00CB343D"/>
    <w:rsid w:val="00CC3C2F"/>
    <w:rsid w:val="00CE4671"/>
    <w:rsid w:val="00D21FB3"/>
    <w:rsid w:val="00D3137B"/>
    <w:rsid w:val="00D471D2"/>
    <w:rsid w:val="00D571C0"/>
    <w:rsid w:val="00D64D7F"/>
    <w:rsid w:val="00D812E4"/>
    <w:rsid w:val="00DB1A2F"/>
    <w:rsid w:val="00DD1C37"/>
    <w:rsid w:val="00DD5970"/>
    <w:rsid w:val="00DD60A4"/>
    <w:rsid w:val="00DF23FB"/>
    <w:rsid w:val="00DF406E"/>
    <w:rsid w:val="00E044B2"/>
    <w:rsid w:val="00E519DB"/>
    <w:rsid w:val="00E96219"/>
    <w:rsid w:val="00EA42D7"/>
    <w:rsid w:val="00EB7A99"/>
    <w:rsid w:val="00EC7F3D"/>
    <w:rsid w:val="00EF699F"/>
    <w:rsid w:val="00F05508"/>
    <w:rsid w:val="00F14F81"/>
    <w:rsid w:val="00F1511A"/>
    <w:rsid w:val="00F41BC0"/>
    <w:rsid w:val="00F559DE"/>
    <w:rsid w:val="00F960AF"/>
    <w:rsid w:val="00F97517"/>
    <w:rsid w:val="00FC600C"/>
    <w:rsid w:val="00FF1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D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A42D7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EA42D7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A42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EA42D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EA42D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EA42D7"/>
    <w:pPr>
      <w:ind w:firstLine="709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EA42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uiPriority w:val="99"/>
    <w:rsid w:val="00EA42D7"/>
    <w:rPr>
      <w:rFonts w:cs="Times New Roman"/>
    </w:rPr>
  </w:style>
  <w:style w:type="character" w:customStyle="1" w:styleId="20">
    <w:name w:val="Основной текст (2)"/>
    <w:basedOn w:val="DefaultParagraphFont"/>
    <w:uiPriority w:val="99"/>
    <w:rsid w:val="00EA42D7"/>
    <w:rPr>
      <w:rFonts w:cs="Times New Roman"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21">
    <w:name w:val="Основной текст (2) + Полужирный"/>
    <w:basedOn w:val="DefaultParagraphFont"/>
    <w:uiPriority w:val="99"/>
    <w:rsid w:val="00EA42D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rsid w:val="00556FE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56FE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5D82BDA326DE9F4F12FC14F7A731A5B6DCAF681615257E75B0AB60FE561999F9F4137568722E21D2D6834940ECFC05F37E1829BT4p8H" TargetMode="External" /><Relationship Id="rId11" Type="http://schemas.openxmlformats.org/officeDocument/2006/relationships/hyperlink" Target="consultantplus://offline/ref=35D82BDA326DE9F4F12FC14F7A731A5B6DCAF986665357E75B0AB60FE561999F9F4137558E29B14569366DC44884CD5F2BFD8298544D55B7T9pB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F230B558B31870E5D264DF66E0098AB0FA893DDEFED6DAA200AD69BAA43DD77B6EA73311BD92EFD168F8DF0D35D1E9D4CE6056CE19863B1JFb9H" TargetMode="External" /><Relationship Id="rId5" Type="http://schemas.openxmlformats.org/officeDocument/2006/relationships/hyperlink" Target="consultantplus://offline/ref=35D82BDA326DE9F4F12FC14F7A731A5B6DCFF785665457E75B0AB60FE561999F9F4137558E29B64D6B366DC44884CD5F2BFD8298544D55B7T9pBH" TargetMode="External" /><Relationship Id="rId6" Type="http://schemas.openxmlformats.org/officeDocument/2006/relationships/hyperlink" Target="consultantplus://offline/ref=35D82BDA326DE9F4F12FC14F7A731A5B6DCFF785665457E75B0AB60FE561999F9F4137528C22E21D2D6834940ECFC05F37E1829BT4p8H" TargetMode="External" /><Relationship Id="rId7" Type="http://schemas.openxmlformats.org/officeDocument/2006/relationships/hyperlink" Target="consultantplus://offline/ref=35D82BDA326DE9F4F12FC14F7A731A5B6DCAF681615257E75B0AB60FE561999F9F4137558E29B64E61366DC44884CD5F2BFD8298544D55B7T9pBH" TargetMode="External" /><Relationship Id="rId8" Type="http://schemas.openxmlformats.org/officeDocument/2006/relationships/hyperlink" Target="consultantplus://offline/ref=35D82BDA326DE9F4F12FC14F7A731A5B6DCAF681615257E75B0AB60FE561999F9F4137558E29B64F6D366DC44884CD5F2BFD8298544D55B7T9pBH" TargetMode="External" /><Relationship Id="rId9" Type="http://schemas.openxmlformats.org/officeDocument/2006/relationships/hyperlink" Target="consultantplus://offline/ref=35D82BDA326DE9F4F12FC14F7A731A5B6DCFF785665457E75B0AB60FE561999F9F4137528D22E21D2D6834940ECFC05F37E1829BT4p8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