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4F90">
      <w:pPr>
        <w:pStyle w:val="30"/>
        <w:framePr w:w="9936" w:h="619" w:hRule="exact" w:wrap="none" w:vAnchor="page" w:hAnchor="page" w:x="1133" w:y="829"/>
        <w:shd w:val="clear" w:color="auto" w:fill="auto"/>
        <w:spacing w:after="0"/>
        <w:ind w:left="6240"/>
      </w:pPr>
      <w:r>
        <w:t xml:space="preserve">Дело № 5-398/2022 УИД 16 </w:t>
      </w:r>
      <w:r>
        <w:rPr>
          <w:lang w:val="en-US" w:eastAsia="en-US" w:bidi="en-US"/>
        </w:rPr>
        <w:t>ms</w:t>
      </w:r>
      <w:r w:rsidRPr="00B63DE4">
        <w:rPr>
          <w:lang w:eastAsia="en-US" w:bidi="en-US"/>
        </w:rPr>
        <w:t xml:space="preserve"> </w:t>
      </w:r>
      <w:r>
        <w:t>0093-01-2022-002052-36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tabs>
          <w:tab w:val="left" w:pos="8088"/>
        </w:tabs>
        <w:spacing w:before="0" w:after="157"/>
        <w:ind w:firstLine="3380"/>
      </w:pPr>
      <w:r>
        <w:rPr>
          <w:rStyle w:val="23pt"/>
        </w:rPr>
        <w:t xml:space="preserve">ПОСТАНОВЛЕНИЕ по </w:t>
      </w:r>
      <w:r>
        <w:t>делу об административном правонарушении 30 июня 2022 года</w:t>
      </w:r>
      <w:r>
        <w:tab/>
        <w:t>г. Бугульма РТ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233" w:line="326" w:lineRule="exact"/>
        <w:ind w:firstLine="720"/>
        <w:jc w:val="both"/>
      </w:pPr>
      <w:r>
        <w:t xml:space="preserve">Мировой судья судебного участка № 1 по Бугульминскому судебному району Республики Татарстан Федотова Д.А., по </w:t>
      </w:r>
      <w:r>
        <w:t>адресу: Республика Татарстан, г. Бугульма, ул. Ленина, д. 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</w:t>
      </w:r>
      <w:r>
        <w:t>, в отношении руководителя ООО «</w:t>
      </w:r>
      <w:r w:rsidR="00B63DE4">
        <w:t>*</w:t>
      </w:r>
      <w:r>
        <w:t xml:space="preserve">» </w:t>
      </w:r>
      <w:r>
        <w:t>Абзалова</w:t>
      </w:r>
      <w:r>
        <w:t xml:space="preserve"> </w:t>
      </w:r>
      <w:r w:rsidR="00B63DE4">
        <w:t>*</w:t>
      </w:r>
      <w:r w:rsidR="00B63DE4">
        <w:t xml:space="preserve"> </w:t>
      </w:r>
      <w:r>
        <w:t>,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51" w:line="260" w:lineRule="exact"/>
        <w:ind w:left="4200"/>
      </w:pPr>
      <w:r>
        <w:rPr>
          <w:rStyle w:val="23pt"/>
        </w:rPr>
        <w:t>УСТАНОВИЛ:</w:t>
      </w:r>
    </w:p>
    <w:p w:rsidR="00494F90" w:rsidRPr="00B63DE4">
      <w:pPr>
        <w:pStyle w:val="40"/>
        <w:framePr w:w="9936" w:h="14712" w:hRule="exact" w:wrap="none" w:vAnchor="page" w:hAnchor="page" w:x="1133" w:y="1755"/>
        <w:shd w:val="clear" w:color="auto" w:fill="auto"/>
        <w:spacing w:before="0" w:line="240" w:lineRule="exact"/>
        <w:ind w:left="7800"/>
        <w:rPr>
          <w:lang w:val="ru-RU"/>
        </w:rPr>
      </w:pPr>
      <w:r>
        <w:t>v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0" w:line="302" w:lineRule="exact"/>
        <w:ind w:firstLine="720"/>
        <w:jc w:val="both"/>
      </w:pPr>
      <w:r>
        <w:t xml:space="preserve">постановлением по делу об административном правонарушении </w:t>
      </w:r>
      <w:r w:rsidR="00B63DE4">
        <w:t>*</w:t>
      </w:r>
      <w:r w:rsidR="00B63DE4">
        <w:t xml:space="preserve"> </w:t>
      </w:r>
      <w:r>
        <w:t xml:space="preserve"> от 11 февраля 2022 года, вступившим в законную силу 14 марта 2022 год</w:t>
      </w:r>
      <w:r>
        <w:t>а, руководитель ООО «</w:t>
      </w:r>
      <w:r w:rsidR="00B63DE4">
        <w:t>*</w:t>
      </w:r>
      <w:r>
        <w:t>»</w:t>
      </w:r>
      <w:r>
        <w:t>Абзалов</w:t>
      </w:r>
      <w:r>
        <w:t xml:space="preserve"> А.Р. был подвергнут административному штрафу в размере 5000 рублей за совершение административного правонарушения, предусмотренного частью 5 статьи 14.25 КоАП РФ. В установленный законом срок до 13 мая 2022 года </w:t>
      </w:r>
      <w:r>
        <w:t>Абзаловым</w:t>
      </w:r>
      <w:r>
        <w:t xml:space="preserve"> А.Р. штраф не уплачен.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0" w:line="307" w:lineRule="exact"/>
        <w:ind w:firstLine="580"/>
        <w:jc w:val="both"/>
      </w:pPr>
      <w:r>
        <w:t xml:space="preserve">В судебное заседание </w:t>
      </w:r>
      <w:r>
        <w:t>Абзалов</w:t>
      </w:r>
      <w:r>
        <w:t xml:space="preserve"> А.Р. не явился, судебное извещение вернулось в суд из почтового отделения с отметкой об истечении срока хранения, ходатайств об отложении или рассмотрении дела в свое отсутствие суду не представил.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0" w:line="307" w:lineRule="exact"/>
        <w:ind w:firstLine="580"/>
        <w:jc w:val="both"/>
      </w:pPr>
      <w:r>
        <w:t>Согласно пункту 6 Постановления Пленума Верховного Суда РФ от 24 марта 2005 № 5 (род</w:t>
      </w:r>
      <w:r>
        <w:t>.</w:t>
      </w:r>
      <w:r>
        <w:t xml:space="preserve"> </w:t>
      </w:r>
      <w:r>
        <w:t>о</w:t>
      </w:r>
      <w:r>
        <w:t>т 19 декабря 2013) «О некоторых вопросах, возникающих у судов при применении Кодекса Российской Федерации об административных правонарушениях», лиц</w:t>
      </w:r>
      <w:r>
        <w:t>о-</w:t>
      </w:r>
      <w:r>
        <w:t xml:space="preserve"> в отношении которог</w:t>
      </w:r>
      <w:r>
        <w:t>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том. что лицо фактически не п</w:t>
      </w:r>
      <w:r>
        <w:t xml:space="preserve">роживает по этому адресу либо отказалось от получения почтового отправления, а также в </w:t>
      </w:r>
      <w:r>
        <w:t>случае</w:t>
      </w:r>
      <w:r>
        <w:t xml:space="preserve"> возвращения почтового отправления с отметкой об истечении срока хранения.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0" w:line="307" w:lineRule="exact"/>
        <w:ind w:firstLine="720"/>
        <w:jc w:val="both"/>
      </w:pPr>
      <w:r>
        <w:t>При изложенных обстоятельствах суд счел возможным рассмотреть дело в отсутствие лица, пр</w:t>
      </w:r>
      <w:r>
        <w:t>ивлекаемого к административной ответственности.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0" w:line="307" w:lineRule="exact"/>
        <w:ind w:firstLine="720"/>
        <w:jc w:val="both"/>
      </w:pPr>
      <w: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</w:t>
      </w:r>
      <w:r>
        <w:t>.</w:t>
      </w:r>
      <w:r>
        <w:t xml:space="preserve"> </w:t>
      </w:r>
      <w:r>
        <w:t>т</w:t>
      </w:r>
      <w:r>
        <w:t>о есть неупл</w:t>
      </w:r>
      <w:r>
        <w:t>ата административного штрафа в срок, установленный КоАП РФ.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0" w:line="307" w:lineRule="exact"/>
        <w:ind w:firstLine="58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94F90">
      <w:pPr>
        <w:pStyle w:val="20"/>
        <w:framePr w:w="9936" w:h="14712" w:hRule="exact" w:wrap="none" w:vAnchor="page" w:hAnchor="page" w:x="1133" w:y="1755"/>
        <w:shd w:val="clear" w:color="auto" w:fill="auto"/>
        <w:spacing w:before="0" w:after="0" w:line="322" w:lineRule="exact"/>
        <w:ind w:firstLine="580"/>
        <w:jc w:val="both"/>
      </w:pPr>
      <w:r>
        <w:t xml:space="preserve">Вина </w:t>
      </w:r>
      <w:r>
        <w:t>Абзалова</w:t>
      </w:r>
      <w:r>
        <w:t xml:space="preserve"> А.Р. установлена в судебном заседании материалами дела, а именно: протоколом об административном право</w:t>
      </w:r>
      <w:r>
        <w:t xml:space="preserve">нарушении № </w:t>
      </w:r>
      <w:r w:rsidR="00B63DE4">
        <w:t>*</w:t>
      </w:r>
      <w:r w:rsidR="00B63DE4">
        <w:t xml:space="preserve"> </w:t>
      </w:r>
      <w:r>
        <w:t>от 31 мая 2022 года;</w:t>
      </w:r>
    </w:p>
    <w:p w:rsidR="00494F90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0" w:line="326" w:lineRule="exact"/>
        <w:jc w:val="both"/>
      </w:pPr>
      <w:r>
        <w:t xml:space="preserve">постановлением по делу об административном правонарушении МИФНС России № </w:t>
      </w:r>
      <w:r w:rsidR="00B63DE4">
        <w:t>*</w:t>
      </w:r>
      <w:r w:rsidR="00B63DE4">
        <w:t xml:space="preserve"> </w:t>
      </w:r>
      <w:r>
        <w:t xml:space="preserve">по Саратовской области № </w:t>
      </w:r>
      <w:r w:rsidR="00B63DE4">
        <w:t>*</w:t>
      </w:r>
      <w:r w:rsidR="00B63DE4">
        <w:t xml:space="preserve"> </w:t>
      </w:r>
      <w:r>
        <w:t>от 11 февраля 2022 года, вступившим в законную силу 14 марта 2022 года: уведомлением от 16 м</w:t>
      </w:r>
      <w:r>
        <w:t>ая 2022 года: списками внутренних почтовых отправлений: выпиской из ЕГРЮЛ от 31 мая 2022 года; отчетами об отслеживании почтовой корреспонденции с сайта Почта России и другими материалами дела.</w:t>
      </w: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0" w:line="322" w:lineRule="exact"/>
        <w:ind w:firstLine="600"/>
        <w:jc w:val="both"/>
      </w:pPr>
      <w:r>
        <w:t>При назначении наказания, мировой судья учитывает характер сов</w:t>
      </w:r>
      <w:r>
        <w:t xml:space="preserve">ершенного </w:t>
      </w:r>
      <w:r>
        <w:t>Абзаловым</w:t>
      </w:r>
      <w:r>
        <w:t xml:space="preserve"> А.Р. административного правонарушения, личность правонарушителя, а также все обстоятельства дела.</w:t>
      </w: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0" w:line="322" w:lineRule="exact"/>
        <w:ind w:firstLine="600"/>
        <w:jc w:val="both"/>
      </w:pPr>
      <w:r>
        <w:t>Исходя из изложенного, руководствуясь статьями 29.9, 29.10 КоАП РФ</w:t>
      </w:r>
      <w:r>
        <w:t>.</w:t>
      </w:r>
      <w:r>
        <w:t xml:space="preserve"> </w:t>
      </w:r>
      <w:r>
        <w:t>м</w:t>
      </w:r>
      <w:r>
        <w:t>ировой судья</w:t>
      </w: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173" w:line="260" w:lineRule="exact"/>
        <w:ind w:left="4140"/>
      </w:pPr>
      <w:r>
        <w:rPr>
          <w:rStyle w:val="23pt"/>
        </w:rPr>
        <w:t>ПОСТАНОВИЛ:</w:t>
      </w: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0" w:line="317" w:lineRule="exact"/>
        <w:ind w:firstLine="600"/>
        <w:jc w:val="both"/>
      </w:pPr>
      <w:r>
        <w:t>Абзалова</w:t>
      </w:r>
      <w:r>
        <w:t xml:space="preserve"> </w:t>
      </w:r>
      <w:r w:rsidR="00B63DE4">
        <w:t>*</w:t>
      </w:r>
      <w:r w:rsidR="00B63DE4">
        <w:t xml:space="preserve"> </w:t>
      </w:r>
      <w:r>
        <w:t>признать виновным</w:t>
      </w:r>
      <w: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</w:t>
      </w:r>
      <w:r>
        <w:t xml:space="preserve"> размере 10 000 (десяти тысяч) рублей.</w:t>
      </w: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0" w:line="293" w:lineRule="exact"/>
        <w:ind w:firstLine="600"/>
        <w:jc w:val="both"/>
      </w:pPr>
      <w: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0" w:line="293" w:lineRule="exact"/>
        <w:ind w:firstLine="600"/>
        <w:jc w:val="both"/>
      </w:pPr>
      <w:r>
        <w:t>При отсутствии документа, свидетельствую</w:t>
      </w:r>
      <w:r>
        <w:t>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</w:t>
      </w:r>
      <w:r>
        <w:t>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t xml:space="preserve"> федеральным законодательством.</w:t>
      </w: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0" w:line="293" w:lineRule="exact"/>
        <w:ind w:firstLine="600"/>
        <w:jc w:val="both"/>
      </w:pPr>
      <w:r>
        <w:t>Согласно</w:t>
      </w:r>
      <w:r>
        <w:t xml:space="preserve"> части 1 статьи 20.25. КоАП РФ неуплата административного штрафа в срок, предусмотренный настоящим Кодексом</w:t>
      </w:r>
      <w:r>
        <w:t>.</w:t>
      </w:r>
      <w:r>
        <w:t xml:space="preserve"> - </w:t>
      </w:r>
      <w:r>
        <w:t>в</w:t>
      </w:r>
      <w:r>
        <w:t>лечёт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494F90">
      <w:pPr>
        <w:pStyle w:val="20"/>
        <w:framePr w:w="9984" w:h="11656" w:hRule="exact" w:wrap="none" w:vAnchor="page" w:hAnchor="page" w:x="1109" w:y="815"/>
        <w:shd w:val="clear" w:color="auto" w:fill="auto"/>
        <w:spacing w:before="0" w:after="0" w:line="293" w:lineRule="exact"/>
        <w:ind w:firstLine="600"/>
        <w:jc w:val="both"/>
      </w:pPr>
      <w: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</w:t>
      </w:r>
      <w:r>
        <w:t>ие.</w:t>
      </w:r>
    </w:p>
    <w:p w:rsidR="00494F90">
      <w:pPr>
        <w:pStyle w:val="20"/>
        <w:framePr w:wrap="none" w:vAnchor="page" w:hAnchor="page" w:x="1167" w:y="12916"/>
        <w:shd w:val="clear" w:color="auto" w:fill="auto"/>
        <w:spacing w:before="0" w:after="0" w:line="260" w:lineRule="exact"/>
      </w:pPr>
      <w:r>
        <w:t>Мировой судья:</w:t>
      </w:r>
    </w:p>
    <w:p w:rsidR="00494F90">
      <w:pPr>
        <w:framePr w:wrap="none" w:vAnchor="page" w:hAnchor="page" w:x="3917" w:y="1281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6.3pt">
            <v:imagedata r:id="rId4" o:title=""/>
          </v:shape>
        </w:pict>
      </w:r>
    </w:p>
    <w:p w:rsidR="00494F90">
      <w:pPr>
        <w:pStyle w:val="20"/>
        <w:framePr w:wrap="none" w:vAnchor="page" w:hAnchor="page" w:x="6644" w:y="12907"/>
        <w:shd w:val="clear" w:color="auto" w:fill="auto"/>
        <w:spacing w:before="0" w:after="0" w:line="260" w:lineRule="exact"/>
      </w:pPr>
      <w:r>
        <w:t>Федотова Д.А.</w:t>
      </w:r>
    </w:p>
    <w:p w:rsidR="00494F90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90"/>
    <w:rsid w:val="00494F90"/>
    <w:rsid w:val="00B63DE4"/>
    <w:rsid w:val="00E52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Sylfaen" w:eastAsia="Sylfaen" w:hAnsi="Sylfaen" w:cs="Sylfae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ArialNarrow">
    <w:name w:val="Основной текст (2) + Arial Narrow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18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180" w:line="0" w:lineRule="atLeast"/>
    </w:pPr>
    <w:rPr>
      <w:rFonts w:ascii="Sylfaen" w:eastAsia="Sylfaen" w:hAnsi="Sylfaen" w:cs="Sylfaen"/>
      <w:i/>
      <w:iCs/>
      <w:lang w:val="en-US" w:eastAsia="en-US" w:bidi="en-US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