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2D7C" w:rsidP="000B2D7C">
      <w:pPr>
        <w:pStyle w:val="Title"/>
        <w:jc w:val="right"/>
        <w:outlineLvl w:val="0"/>
        <w:rPr>
          <w:b w:val="0"/>
          <w:szCs w:val="24"/>
        </w:rPr>
      </w:pPr>
      <w:r>
        <w:rPr>
          <w:b w:val="0"/>
          <w:szCs w:val="24"/>
        </w:rPr>
        <w:t>Дело № 5-374/2022</w:t>
      </w:r>
    </w:p>
    <w:p w:rsidR="000B2D7C" w:rsidP="000B2D7C">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0093-01-2022-001820-53</w:t>
      </w:r>
    </w:p>
    <w:p w:rsidR="000B2D7C" w:rsidP="000B2D7C">
      <w:pPr>
        <w:pStyle w:val="Title"/>
        <w:outlineLvl w:val="0"/>
        <w:rPr>
          <w:b w:val="0"/>
          <w:sz w:val="28"/>
          <w:szCs w:val="28"/>
        </w:rPr>
      </w:pPr>
      <w:r>
        <w:rPr>
          <w:b w:val="0"/>
          <w:sz w:val="28"/>
          <w:szCs w:val="28"/>
        </w:rPr>
        <w:t>П О С Т А Н О В Л Е Н И Е</w:t>
      </w:r>
    </w:p>
    <w:p w:rsidR="000B2D7C" w:rsidP="000B2D7C">
      <w:pPr>
        <w:pStyle w:val="Title"/>
        <w:ind w:right="-1"/>
        <w:rPr>
          <w:b w:val="0"/>
          <w:sz w:val="28"/>
          <w:szCs w:val="28"/>
        </w:rPr>
      </w:pPr>
      <w:r>
        <w:rPr>
          <w:b w:val="0"/>
          <w:sz w:val="28"/>
          <w:szCs w:val="28"/>
        </w:rPr>
        <w:t>по делу об административном правонарушении</w:t>
      </w:r>
    </w:p>
    <w:p w:rsidR="000B2D7C" w:rsidP="000B2D7C">
      <w:pPr>
        <w:jc w:val="both"/>
        <w:rPr>
          <w:rFonts w:ascii="Times New Roman" w:hAnsi="Times New Roman" w:cs="Times New Roman"/>
          <w:sz w:val="28"/>
          <w:szCs w:val="28"/>
        </w:rPr>
      </w:pPr>
    </w:p>
    <w:p w:rsidR="000B2D7C" w:rsidP="000B2D7C">
      <w:pPr>
        <w:jc w:val="both"/>
        <w:rPr>
          <w:rFonts w:ascii="Times New Roman" w:hAnsi="Times New Roman" w:cs="Times New Roman"/>
          <w:sz w:val="28"/>
          <w:szCs w:val="28"/>
        </w:rPr>
      </w:pPr>
      <w:r>
        <w:rPr>
          <w:rFonts w:ascii="Times New Roman" w:hAnsi="Times New Roman" w:cs="Times New Roman"/>
          <w:sz w:val="28"/>
          <w:szCs w:val="28"/>
        </w:rPr>
        <w:t>15 июня 2022 года                                                                                    г. Бугульма РТ</w:t>
      </w:r>
    </w:p>
    <w:p w:rsidR="00EE7476" w:rsidP="00EE7476">
      <w:pPr>
        <w:ind w:firstLine="540"/>
        <w:jc w:val="both"/>
        <w:rPr>
          <w:rFonts w:ascii="Times New Roman" w:hAnsi="Times New Roman" w:cs="Times New Roman"/>
          <w:sz w:val="26"/>
          <w:szCs w:val="26"/>
        </w:rPr>
      </w:pPr>
      <w:r>
        <w:rPr>
          <w:rFonts w:ascii="Times New Roman" w:hAnsi="Times New Roman" w:cs="Times New Roman"/>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r>
        <w:rPr>
          <w:rFonts w:ascii="Times New Roman" w:hAnsi="Times New Roman" w:cs="Times New Roman"/>
          <w:sz w:val="28"/>
          <w:szCs w:val="28"/>
        </w:rPr>
        <w:t>Манеева</w:t>
      </w:r>
      <w:r>
        <w:rPr>
          <w:rFonts w:ascii="Times New Roman" w:hAnsi="Times New Roman" w:cs="Times New Roman"/>
          <w:sz w:val="28"/>
          <w:szCs w:val="28"/>
        </w:rPr>
        <w:t xml:space="preserve"> </w:t>
      </w:r>
      <w:r>
        <w:rPr>
          <w:rFonts w:ascii="Times New Roman" w:hAnsi="Times New Roman" w:cs="Times New Roman"/>
          <w:sz w:val="26"/>
          <w:szCs w:val="26"/>
        </w:rPr>
        <w:t>*</w:t>
      </w:r>
    </w:p>
    <w:p w:rsidR="000B2D7C" w:rsidRPr="00EE7476" w:rsidP="00EE7476">
      <w:pPr>
        <w:ind w:firstLine="540"/>
        <w:jc w:val="center"/>
        <w:rPr>
          <w:rFonts w:ascii="Times New Roman" w:hAnsi="Times New Roman" w:cs="Times New Roman"/>
          <w:b/>
          <w:sz w:val="28"/>
          <w:szCs w:val="28"/>
        </w:rPr>
      </w:pPr>
      <w:r w:rsidRPr="00EE7476">
        <w:rPr>
          <w:rFonts w:ascii="Times New Roman" w:hAnsi="Times New Roman" w:cs="Times New Roman"/>
          <w:sz w:val="28"/>
          <w:szCs w:val="28"/>
        </w:rPr>
        <w:t>УСТАНОВИЛ:</w:t>
      </w:r>
    </w:p>
    <w:p w:rsidR="000B2D7C" w:rsidP="000B2D7C">
      <w:pPr>
        <w:spacing w:after="0" w:line="240" w:lineRule="auto"/>
        <w:jc w:val="center"/>
        <w:rPr>
          <w:rFonts w:ascii="Times New Roman" w:hAnsi="Times New Roman" w:cs="Times New Roman"/>
          <w:sz w:val="28"/>
          <w:szCs w:val="28"/>
        </w:rPr>
      </w:pPr>
    </w:p>
    <w:p w:rsidR="000B2D7C" w:rsidP="000B2D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мая 2022 года, в 05 часов 35 минут, по адресу: </w:t>
      </w:r>
      <w:r w:rsidR="00EE7476">
        <w:rPr>
          <w:rFonts w:ascii="Times New Roman" w:hAnsi="Times New Roman" w:cs="Times New Roman"/>
          <w:sz w:val="26"/>
          <w:szCs w:val="26"/>
        </w:rPr>
        <w:t>*</w:t>
      </w:r>
      <w:r w:rsidR="00EE7476">
        <w:rPr>
          <w:rFonts w:ascii="Times New Roman" w:hAnsi="Times New Roman" w:cs="Times New Roman"/>
          <w:sz w:val="26"/>
          <w:szCs w:val="26"/>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Манеев</w:t>
      </w:r>
      <w:r>
        <w:rPr>
          <w:rFonts w:ascii="Times New Roman" w:hAnsi="Times New Roman" w:cs="Times New Roman"/>
          <w:sz w:val="28"/>
          <w:szCs w:val="28"/>
        </w:rPr>
        <w:t xml:space="preserve"> М.Р. управлял транспортным средством «</w:t>
      </w:r>
      <w:r w:rsidR="00EE7476">
        <w:rPr>
          <w:rFonts w:ascii="Times New Roman" w:hAnsi="Times New Roman" w:cs="Times New Roman"/>
          <w:sz w:val="26"/>
          <w:szCs w:val="26"/>
        </w:rPr>
        <w:t>*</w:t>
      </w:r>
      <w:r>
        <w:rPr>
          <w:rFonts w:ascii="Times New Roman" w:hAnsi="Times New Roman" w:cs="Times New Roman"/>
          <w:sz w:val="28"/>
          <w:szCs w:val="28"/>
        </w:rPr>
        <w:t xml:space="preserve">» с государственным регистрационным знаком </w:t>
      </w:r>
      <w:r w:rsidR="00EE7476">
        <w:rPr>
          <w:rFonts w:ascii="Times New Roman" w:hAnsi="Times New Roman" w:cs="Times New Roman"/>
          <w:sz w:val="26"/>
          <w:szCs w:val="26"/>
        </w:rPr>
        <w:t>*</w:t>
      </w:r>
      <w:r>
        <w:rPr>
          <w:rFonts w:ascii="Times New Roman" w:hAnsi="Times New Roman" w:cs="Times New Roman"/>
          <w:sz w:val="28"/>
          <w:szCs w:val="28"/>
        </w:rPr>
        <w:t>, находясь в состоянии алкогольного опьянения, тем самым нарушил пункт 2.7 Правил дорожного движения РФ.</w:t>
      </w:r>
    </w:p>
    <w:p w:rsidR="000B2D7C" w:rsidP="000B2D7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Состояние алкогольного опьянения установлено прибором Алкотектор Юпитер, заводской номер прибора </w:t>
      </w:r>
      <w:r w:rsidR="00EE7476">
        <w:rPr>
          <w:rFonts w:ascii="Times New Roman" w:hAnsi="Times New Roman" w:cs="Times New Roman"/>
          <w:sz w:val="26"/>
          <w:szCs w:val="26"/>
        </w:rPr>
        <w:t>*</w:t>
      </w:r>
      <w:r w:rsidR="00EE7476">
        <w:rPr>
          <w:rFonts w:ascii="Times New Roman" w:hAnsi="Times New Roman" w:cs="Times New Roman"/>
          <w:sz w:val="26"/>
          <w:szCs w:val="26"/>
        </w:rPr>
        <w:t xml:space="preserve"> </w:t>
      </w:r>
      <w:r>
        <w:rPr>
          <w:rFonts w:ascii="Times New Roman" w:hAnsi="Times New Roman" w:cs="Times New Roman"/>
          <w:sz w:val="28"/>
          <w:szCs w:val="28"/>
        </w:rPr>
        <w:t>,</w:t>
      </w:r>
      <w:r>
        <w:rPr>
          <w:rFonts w:ascii="Times New Roman" w:hAnsi="Times New Roman" w:cs="Times New Roman"/>
          <w:sz w:val="28"/>
          <w:szCs w:val="28"/>
        </w:rPr>
        <w:t xml:space="preserve"> результат 0,</w:t>
      </w:r>
      <w:r w:rsidRPr="00EE7476" w:rsidR="00EE7476">
        <w:rPr>
          <w:rFonts w:ascii="Times New Roman" w:hAnsi="Times New Roman" w:cs="Times New Roman"/>
          <w:sz w:val="26"/>
          <w:szCs w:val="26"/>
        </w:rPr>
        <w:t xml:space="preserve"> </w:t>
      </w:r>
      <w:r w:rsidR="00EE7476">
        <w:rPr>
          <w:rFonts w:ascii="Times New Roman" w:hAnsi="Times New Roman" w:cs="Times New Roman"/>
          <w:sz w:val="26"/>
          <w:szCs w:val="26"/>
        </w:rPr>
        <w:t>*</w:t>
      </w:r>
      <w:r w:rsidR="00EE7476">
        <w:rPr>
          <w:rFonts w:ascii="Times New Roman" w:hAnsi="Times New Roman" w:cs="Times New Roman"/>
          <w:sz w:val="26"/>
          <w:szCs w:val="26"/>
        </w:rPr>
        <w:t xml:space="preserve"> </w:t>
      </w:r>
      <w:r>
        <w:rPr>
          <w:rFonts w:ascii="Times New Roman" w:hAnsi="Times New Roman" w:cs="Times New Roman"/>
          <w:sz w:val="28"/>
          <w:szCs w:val="28"/>
        </w:rPr>
        <w:t>мг/л.</w:t>
      </w:r>
    </w:p>
    <w:p w:rsidR="000B2D7C" w:rsidP="000B2D7C">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Манеев</w:t>
      </w:r>
      <w:r>
        <w:rPr>
          <w:rFonts w:ascii="Times New Roman" w:hAnsi="Times New Roman" w:cs="Times New Roman"/>
          <w:sz w:val="28"/>
          <w:szCs w:val="28"/>
        </w:rPr>
        <w:t xml:space="preserve"> М.Р. вину в совершении правонарушения признал полностью, в содеянном раскаялся.</w:t>
      </w:r>
    </w:p>
    <w:p w:rsidR="000B2D7C" w:rsidP="000B2D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Выслушав лицо, в отношении которого ведется производство по делу, изучив письменные материалы дела, суд приходит к выводу, что в действиях </w:t>
      </w:r>
      <w:r>
        <w:rPr>
          <w:rFonts w:ascii="Times New Roman" w:hAnsi="Times New Roman" w:cs="Times New Roman"/>
          <w:sz w:val="28"/>
          <w:szCs w:val="28"/>
        </w:rPr>
        <w:t>Манеева</w:t>
      </w:r>
      <w:r>
        <w:rPr>
          <w:rFonts w:ascii="Times New Roman" w:hAnsi="Times New Roman" w:cs="Times New Roman"/>
          <w:sz w:val="28"/>
          <w:szCs w:val="28"/>
        </w:rPr>
        <w:t xml:space="preserve"> М.Р. содержится состав административного правонарушения, предусмотренного частью 1 статьи</w:t>
      </w:r>
      <w:r>
        <w:rPr>
          <w:rFonts w:ascii="Times New Roman" w:hAnsi="Times New Roman" w:cs="Times New Roman"/>
          <w:b/>
          <w:sz w:val="28"/>
          <w:szCs w:val="28"/>
        </w:rPr>
        <w:t xml:space="preserve"> </w:t>
      </w:r>
      <w:r>
        <w:rPr>
          <w:rFonts w:ascii="Times New Roman" w:hAnsi="Times New Roman" w:cs="Times New Roman"/>
          <w:sz w:val="28"/>
          <w:szCs w:val="28"/>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Style w:val="Hyperlink"/>
            <w:rFonts w:ascii="Times New Roman" w:hAnsi="Times New Roman" w:cs="Times New Roman"/>
            <w:color w:val="000000"/>
            <w:sz w:val="28"/>
            <w:szCs w:val="28"/>
            <w:u w:val="none"/>
          </w:rPr>
          <w:t>деяния</w:t>
        </w:r>
      </w:hyperlink>
      <w:r>
        <w:rPr>
          <w:rFonts w:ascii="Times New Roman" w:hAnsi="Times New Roman" w:cs="Times New Roman"/>
          <w:color w:val="000000"/>
          <w:sz w:val="28"/>
          <w:szCs w:val="28"/>
        </w:rPr>
        <w:t xml:space="preserve">, - </w:t>
      </w:r>
      <w:r>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B2D7C" w:rsidP="000B2D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B2D7C" w:rsidP="000B2D7C">
      <w:pPr>
        <w:pStyle w:val="ConsPlusNormal"/>
        <w:ind w:firstLine="540"/>
        <w:jc w:val="both"/>
        <w:rPr>
          <w:szCs w:val="28"/>
        </w:rPr>
      </w:pPr>
      <w:r>
        <w:rPr>
          <w:szCs w:val="28"/>
        </w:rPr>
        <w:t xml:space="preserve">Вина </w:t>
      </w:r>
      <w:r>
        <w:rPr>
          <w:szCs w:val="28"/>
        </w:rPr>
        <w:t>Манеева</w:t>
      </w:r>
      <w:r>
        <w:rPr>
          <w:szCs w:val="28"/>
        </w:rPr>
        <w:t xml:space="preserve"> М.Р. установлена в судебном заседании его собственным пояснением, а также письменными материалами дела: протоколом об административном правонарушении </w:t>
      </w:r>
      <w:r w:rsidR="00EE7476">
        <w:rPr>
          <w:sz w:val="26"/>
          <w:szCs w:val="26"/>
        </w:rPr>
        <w:t>*</w:t>
      </w:r>
      <w:r w:rsidR="00EE7476">
        <w:rPr>
          <w:sz w:val="26"/>
          <w:szCs w:val="26"/>
        </w:rPr>
        <w:t xml:space="preserve"> </w:t>
      </w:r>
      <w:r w:rsidR="00813902">
        <w:rPr>
          <w:szCs w:val="28"/>
        </w:rPr>
        <w:t>от 21</w:t>
      </w:r>
      <w:r>
        <w:rPr>
          <w:szCs w:val="28"/>
        </w:rPr>
        <w:t xml:space="preserve"> мая 2022 года; </w:t>
      </w:r>
      <w:r w:rsidR="00813902">
        <w:rPr>
          <w:szCs w:val="28"/>
        </w:rPr>
        <w:t xml:space="preserve">протоколом </w:t>
      </w:r>
      <w:r w:rsidR="00EE7476">
        <w:rPr>
          <w:sz w:val="26"/>
          <w:szCs w:val="26"/>
        </w:rPr>
        <w:t>*</w:t>
      </w:r>
      <w:r w:rsidR="00EE7476">
        <w:rPr>
          <w:sz w:val="26"/>
          <w:szCs w:val="26"/>
        </w:rPr>
        <w:t xml:space="preserve"> </w:t>
      </w:r>
      <w:r>
        <w:rPr>
          <w:szCs w:val="28"/>
        </w:rPr>
        <w:t xml:space="preserve"> об отстранении от управле</w:t>
      </w:r>
      <w:r w:rsidR="00813902">
        <w:rPr>
          <w:szCs w:val="28"/>
        </w:rPr>
        <w:t>ния транспортным средством от 21</w:t>
      </w:r>
      <w:r>
        <w:rPr>
          <w:szCs w:val="28"/>
        </w:rPr>
        <w:t xml:space="preserve"> мая 2022 года; актом освидетельствования на состоя</w:t>
      </w:r>
      <w:r w:rsidR="00813902">
        <w:rPr>
          <w:szCs w:val="28"/>
        </w:rPr>
        <w:t xml:space="preserve">ние алкогольного опьянения </w:t>
      </w:r>
      <w:r w:rsidR="00EE7476">
        <w:rPr>
          <w:sz w:val="26"/>
          <w:szCs w:val="26"/>
        </w:rPr>
        <w:t>*</w:t>
      </w:r>
      <w:r w:rsidR="00EE7476">
        <w:rPr>
          <w:sz w:val="26"/>
          <w:szCs w:val="26"/>
        </w:rPr>
        <w:t xml:space="preserve"> </w:t>
      </w:r>
      <w:r w:rsidR="00813902">
        <w:rPr>
          <w:szCs w:val="28"/>
        </w:rPr>
        <w:t xml:space="preserve">от 21 мая 2022 года; протоколом </w:t>
      </w:r>
      <w:r w:rsidR="00EE7476">
        <w:rPr>
          <w:sz w:val="26"/>
          <w:szCs w:val="26"/>
        </w:rPr>
        <w:t>*</w:t>
      </w:r>
      <w:r w:rsidR="00EE7476">
        <w:rPr>
          <w:sz w:val="26"/>
          <w:szCs w:val="26"/>
        </w:rPr>
        <w:t xml:space="preserve"> </w:t>
      </w:r>
      <w:r>
        <w:rPr>
          <w:szCs w:val="28"/>
        </w:rPr>
        <w:t>о задержании транспортного ср</w:t>
      </w:r>
      <w:r w:rsidR="00813902">
        <w:rPr>
          <w:szCs w:val="28"/>
        </w:rPr>
        <w:t>едства от 21</w:t>
      </w:r>
      <w:r>
        <w:rPr>
          <w:szCs w:val="28"/>
        </w:rPr>
        <w:t xml:space="preserve"> мая 2022 года;</w:t>
      </w:r>
      <w:r>
        <w:rPr>
          <w:szCs w:val="28"/>
        </w:rPr>
        <w:t xml:space="preserve"> </w:t>
      </w:r>
      <w:r w:rsidR="00813902">
        <w:rPr>
          <w:szCs w:val="28"/>
        </w:rPr>
        <w:t xml:space="preserve">письменными объяснениями понятых Р.Р., П.Н.; </w:t>
      </w:r>
      <w:r>
        <w:rPr>
          <w:szCs w:val="28"/>
        </w:rPr>
        <w:t xml:space="preserve">справкой о нарушениях ПДД водителем </w:t>
      </w:r>
      <w:r w:rsidR="00813902">
        <w:rPr>
          <w:szCs w:val="28"/>
        </w:rPr>
        <w:t>Манеевым</w:t>
      </w:r>
      <w:r w:rsidR="00813902">
        <w:rPr>
          <w:szCs w:val="28"/>
        </w:rPr>
        <w:t xml:space="preserve"> М.Р.</w:t>
      </w:r>
      <w:r>
        <w:rPr>
          <w:szCs w:val="28"/>
        </w:rPr>
        <w:t xml:space="preserve"> и другими материалами дела. Письменные </w:t>
      </w:r>
      <w:r>
        <w:rPr>
          <w:szCs w:val="28"/>
        </w:rPr>
        <w:t>доказательства получены в соответствии с требованиями Конституции РФ и КоАП РФ.</w:t>
      </w:r>
    </w:p>
    <w:p w:rsidR="000B2D7C" w:rsidP="000B2D7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0B2D7C" w:rsidP="000B2D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признания процессуальных документов, составленных в отношении </w:t>
      </w:r>
      <w:r w:rsidR="00813902">
        <w:rPr>
          <w:rFonts w:ascii="Times New Roman" w:hAnsi="Times New Roman" w:cs="Times New Roman"/>
          <w:sz w:val="28"/>
          <w:szCs w:val="28"/>
        </w:rPr>
        <w:t>Манеева</w:t>
      </w:r>
      <w:r w:rsidR="00813902">
        <w:rPr>
          <w:rFonts w:ascii="Times New Roman" w:hAnsi="Times New Roman" w:cs="Times New Roman"/>
          <w:sz w:val="28"/>
          <w:szCs w:val="28"/>
        </w:rPr>
        <w:t xml:space="preserve"> М.Р.</w:t>
      </w:r>
      <w:r>
        <w:rPr>
          <w:rFonts w:ascii="Times New Roman" w:hAnsi="Times New Roman" w:cs="Times New Roman"/>
          <w:sz w:val="28"/>
          <w:szCs w:val="28"/>
        </w:rPr>
        <w:t>, недопустимыми доказательствами и прекращения производства по делу не имеется.</w:t>
      </w:r>
    </w:p>
    <w:p w:rsidR="000B2D7C" w:rsidP="000B2D7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Анализ изложенных доказательств, приводит суд к выводу о том, что вина </w:t>
      </w:r>
      <w:r w:rsidR="001B0019">
        <w:rPr>
          <w:rFonts w:ascii="Times New Roman" w:hAnsi="Times New Roman" w:cs="Times New Roman"/>
          <w:sz w:val="28"/>
          <w:szCs w:val="28"/>
        </w:rPr>
        <w:t>Манеева</w:t>
      </w:r>
      <w:r w:rsidR="001B0019">
        <w:rPr>
          <w:rFonts w:ascii="Times New Roman" w:hAnsi="Times New Roman" w:cs="Times New Roman"/>
          <w:sz w:val="28"/>
          <w:szCs w:val="28"/>
        </w:rPr>
        <w:t xml:space="preserve"> М.Р</w:t>
      </w:r>
      <w:r>
        <w:rPr>
          <w:rFonts w:ascii="Times New Roman" w:hAnsi="Times New Roman" w:cs="Times New Roman"/>
          <w:sz w:val="28"/>
          <w:szCs w:val="28"/>
        </w:rPr>
        <w:t xml:space="preserve">. в совершении административного правонарушения, предусмотренного частью 1 статьи 12.8 КоАП РФ, доказана полностью. </w:t>
      </w:r>
    </w:p>
    <w:p w:rsidR="000B2D7C" w:rsidP="000B2D7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Находя в действиях </w:t>
      </w:r>
      <w:r w:rsidR="001B0019">
        <w:rPr>
          <w:rFonts w:ascii="Times New Roman" w:hAnsi="Times New Roman" w:cs="Times New Roman"/>
          <w:sz w:val="28"/>
          <w:szCs w:val="28"/>
        </w:rPr>
        <w:t>Манеева</w:t>
      </w:r>
      <w:r w:rsidR="001B0019">
        <w:rPr>
          <w:rFonts w:ascii="Times New Roman" w:hAnsi="Times New Roman" w:cs="Times New Roman"/>
          <w:sz w:val="28"/>
          <w:szCs w:val="28"/>
        </w:rPr>
        <w:t xml:space="preserve"> М.Р</w:t>
      </w:r>
      <w:r>
        <w:rPr>
          <w:rFonts w:ascii="Times New Roman" w:hAnsi="Times New Roman" w:cs="Times New Roman"/>
          <w:sz w:val="28"/>
          <w:szCs w:val="28"/>
        </w:rPr>
        <w:t>.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личность правонарушителя, который вину признал, в течение календарного года к административной ответственности за совершение однородных правонарушений в области дорожного движения, предусмотренных главой 12 КоАП РФ, не привлекался, а также все обстоятельства совершенного административного правонарушения, руководствуясь статьями 29.9, 29.10 КоАП РФ, мировой судья </w:t>
      </w:r>
    </w:p>
    <w:p w:rsidR="000B2D7C" w:rsidP="000B2D7C">
      <w:pPr>
        <w:spacing w:after="0" w:line="240" w:lineRule="auto"/>
        <w:ind w:firstLine="540"/>
        <w:jc w:val="both"/>
        <w:rPr>
          <w:rFonts w:ascii="Times New Roman" w:hAnsi="Times New Roman" w:cs="Times New Roman"/>
          <w:sz w:val="28"/>
          <w:szCs w:val="28"/>
        </w:rPr>
      </w:pPr>
    </w:p>
    <w:p w:rsidR="000B2D7C" w:rsidP="000B2D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 О С Т А Н О В И Л :</w:t>
      </w:r>
    </w:p>
    <w:p w:rsidR="000B2D7C" w:rsidP="000B2D7C">
      <w:pPr>
        <w:spacing w:after="0" w:line="240" w:lineRule="auto"/>
        <w:jc w:val="center"/>
        <w:rPr>
          <w:rFonts w:ascii="Times New Roman" w:hAnsi="Times New Roman" w:cs="Times New Roman"/>
          <w:sz w:val="28"/>
          <w:szCs w:val="28"/>
        </w:rPr>
      </w:pPr>
    </w:p>
    <w:p w:rsidR="000B2D7C" w:rsidP="000B2D7C">
      <w:pPr>
        <w:pStyle w:val="BodyText"/>
        <w:tabs>
          <w:tab w:val="left" w:pos="3969"/>
        </w:tabs>
        <w:ind w:right="0" w:firstLine="540"/>
        <w:rPr>
          <w:sz w:val="28"/>
          <w:szCs w:val="28"/>
          <w:lang w:val="ru-RU"/>
        </w:rPr>
      </w:pPr>
      <w:r w:rsidRPr="00813902">
        <w:rPr>
          <w:sz w:val="28"/>
          <w:szCs w:val="28"/>
          <w:lang w:val="ru-RU"/>
        </w:rPr>
        <w:t>Манеева</w:t>
      </w:r>
      <w:r w:rsidRPr="00813902">
        <w:rPr>
          <w:sz w:val="28"/>
          <w:szCs w:val="28"/>
          <w:lang w:val="ru-RU"/>
        </w:rPr>
        <w:t xml:space="preserve"> </w:t>
      </w:r>
      <w:r w:rsidRPr="00EE7476" w:rsidR="00EE7476">
        <w:rPr>
          <w:sz w:val="26"/>
          <w:szCs w:val="26"/>
          <w:lang w:val="ru-RU"/>
        </w:rPr>
        <w:t>*</w:t>
      </w:r>
      <w:r w:rsidR="00EE7476">
        <w:rPr>
          <w:sz w:val="26"/>
          <w:szCs w:val="26"/>
          <w:lang w:val="ru-RU"/>
        </w:rPr>
        <w:t xml:space="preserve"> </w:t>
      </w:r>
      <w:r>
        <w:rPr>
          <w:sz w:val="28"/>
          <w:szCs w:val="28"/>
          <w:lang w:val="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0B2D7C" w:rsidP="000B2D7C">
      <w:pPr>
        <w:pStyle w:val="BodyText"/>
        <w:tabs>
          <w:tab w:val="left" w:pos="3969"/>
        </w:tabs>
        <w:ind w:right="0" w:firstLine="540"/>
        <w:rPr>
          <w:sz w:val="28"/>
          <w:szCs w:val="28"/>
          <w:lang w:val="ru-RU"/>
        </w:rPr>
      </w:pPr>
      <w:r>
        <w:rPr>
          <w:sz w:val="28"/>
          <w:szCs w:val="28"/>
          <w:lang w:val="ru-RU"/>
        </w:rPr>
        <w:t xml:space="preserve">Водительское удостоверение на имя </w:t>
      </w:r>
      <w:r w:rsidR="00813902">
        <w:rPr>
          <w:sz w:val="28"/>
          <w:szCs w:val="28"/>
          <w:lang w:val="ru-RU"/>
        </w:rPr>
        <w:t>Манеева</w:t>
      </w:r>
      <w:r w:rsidR="00813902">
        <w:rPr>
          <w:sz w:val="28"/>
          <w:szCs w:val="28"/>
          <w:lang w:val="ru-RU"/>
        </w:rPr>
        <w:t xml:space="preserve"> М.Р. серии и номер </w:t>
      </w:r>
      <w:r w:rsidRPr="00EE7476" w:rsidR="00EE7476">
        <w:rPr>
          <w:sz w:val="26"/>
          <w:szCs w:val="26"/>
          <w:lang w:val="ru-RU"/>
        </w:rPr>
        <w:t>*</w:t>
      </w:r>
      <w:r w:rsidR="00EE7476">
        <w:rPr>
          <w:sz w:val="26"/>
          <w:szCs w:val="26"/>
          <w:lang w:val="ru-RU"/>
        </w:rPr>
        <w:t xml:space="preserve"> </w:t>
      </w:r>
      <w:r>
        <w:rPr>
          <w:sz w:val="28"/>
          <w:szCs w:val="28"/>
          <w:lang w:val="ru-RU"/>
        </w:rPr>
        <w:t xml:space="preserve"> категории В, В</w:t>
      </w:r>
      <w:r>
        <w:rPr>
          <w:sz w:val="28"/>
          <w:szCs w:val="28"/>
          <w:lang w:val="ru-RU"/>
        </w:rPr>
        <w:t>1</w:t>
      </w:r>
      <w:r w:rsidR="00813902">
        <w:rPr>
          <w:sz w:val="28"/>
          <w:szCs w:val="28"/>
          <w:lang w:val="ru-RU"/>
        </w:rPr>
        <w:t>, М</w:t>
      </w:r>
      <w:r>
        <w:rPr>
          <w:sz w:val="28"/>
          <w:szCs w:val="28"/>
          <w:lang w:val="ru-RU"/>
        </w:rPr>
        <w:t xml:space="preserve"> хранить в Отделении ГИБДД отдела МВД России по месту жительства.</w:t>
      </w:r>
    </w:p>
    <w:p w:rsidR="000B2D7C" w:rsidP="000B2D7C">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B2D7C" w:rsidP="000B2D7C">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0B2D7C" w:rsidP="000B2D7C">
      <w:pPr>
        <w:pStyle w:val="NormalWeb"/>
        <w:spacing w:after="0"/>
        <w:ind w:firstLine="540"/>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0B2D7C" w:rsidP="000B2D7C">
      <w:pPr>
        <w:pStyle w:val="BodyTextIndent"/>
        <w:spacing w:after="0"/>
        <w:ind w:left="0" w:firstLine="540"/>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B2D7C" w:rsidP="000B2D7C">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0B2D7C" w:rsidP="000B2D7C">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2D7C" w:rsidP="000B2D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0B2D7C" w:rsidP="000B2D7C">
      <w:pPr>
        <w:pStyle w:val="BodyTextIndent"/>
        <w:spacing w:after="0"/>
        <w:ind w:left="0" w:firstLine="624"/>
        <w:jc w:val="both"/>
        <w:rPr>
          <w:sz w:val="28"/>
          <w:szCs w:val="28"/>
        </w:rPr>
      </w:pPr>
    </w:p>
    <w:p w:rsidR="000B2D7C" w:rsidP="000B2D7C">
      <w:pPr>
        <w:spacing w:after="0"/>
        <w:jc w:val="both"/>
        <w:rPr>
          <w:rFonts w:ascii="Times New Roman" w:hAnsi="Times New Roman" w:cs="Times New Roman"/>
          <w:sz w:val="28"/>
          <w:szCs w:val="28"/>
        </w:rPr>
      </w:pPr>
      <w:r>
        <w:rPr>
          <w:rFonts w:ascii="Times New Roman" w:hAnsi="Times New Roman" w:cs="Times New Roman"/>
          <w:sz w:val="28"/>
          <w:szCs w:val="28"/>
        </w:rPr>
        <w:t xml:space="preserve">           Мировой судья:                     подпись                                 Федотова Д.А.</w:t>
      </w:r>
    </w:p>
    <w:p w:rsidR="000B2D7C" w:rsidP="000B2D7C">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0B2D7C" w:rsidP="000B2D7C">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0B2D7C" w:rsidP="000B2D7C">
      <w:pPr>
        <w:spacing w:after="0"/>
        <w:ind w:firstLine="720"/>
        <w:jc w:val="both"/>
        <w:rPr>
          <w:rFonts w:ascii="Times New Roman" w:hAnsi="Times New Roman" w:cs="Times New Roman"/>
          <w:sz w:val="28"/>
          <w:szCs w:val="28"/>
        </w:rPr>
      </w:pPr>
    </w:p>
    <w:p w:rsidR="000B2D7C" w:rsidP="000B2D7C">
      <w:pPr>
        <w:pStyle w:val="Title"/>
        <w:ind w:firstLine="0"/>
        <w:jc w:val="both"/>
        <w:rPr>
          <w:b w:val="0"/>
          <w:sz w:val="28"/>
          <w:szCs w:val="28"/>
        </w:rPr>
      </w:pPr>
      <w:r>
        <w:rPr>
          <w:b w:val="0"/>
          <w:sz w:val="28"/>
          <w:szCs w:val="28"/>
        </w:rPr>
        <w:t xml:space="preserve">  Постановление вступило в законную силу: «____»_____________2022 г.</w:t>
      </w:r>
    </w:p>
    <w:p w:rsidR="000B2D7C" w:rsidP="000B2D7C">
      <w:pPr>
        <w:pStyle w:val="Title"/>
        <w:ind w:firstLine="0"/>
        <w:jc w:val="both"/>
        <w:rPr>
          <w:b w:val="0"/>
          <w:sz w:val="28"/>
          <w:szCs w:val="28"/>
        </w:rPr>
      </w:pPr>
    </w:p>
    <w:p w:rsidR="000B2D7C" w:rsidP="000B2D7C">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0B2D7C" w:rsidP="000B2D7C">
      <w:pPr>
        <w:pStyle w:val="BodyTextIndent"/>
        <w:spacing w:after="0"/>
        <w:ind w:left="0" w:firstLine="437"/>
        <w:jc w:val="both"/>
        <w:rPr>
          <w:sz w:val="28"/>
          <w:szCs w:val="28"/>
        </w:rPr>
      </w:pPr>
    </w:p>
    <w:p w:rsidR="000B2D7C" w:rsidP="00EE7476">
      <w:pPr>
        <w:pStyle w:val="BodyTextIndent"/>
        <w:spacing w:after="0"/>
        <w:ind w:left="0" w:firstLine="437"/>
        <w:jc w:val="both"/>
      </w:pPr>
      <w:r>
        <w:rPr>
          <w:sz w:val="26"/>
          <w:szCs w:val="26"/>
        </w:rPr>
        <w:t>*</w:t>
      </w:r>
    </w:p>
    <w:sectPr w:rsidSect="00813902">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D2"/>
    <w:rsid w:val="000B2D7C"/>
    <w:rsid w:val="001B0019"/>
    <w:rsid w:val="002D6F9D"/>
    <w:rsid w:val="007624D2"/>
    <w:rsid w:val="00813902"/>
    <w:rsid w:val="00B63175"/>
    <w:rsid w:val="00EE74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7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2D7C"/>
    <w:rPr>
      <w:color w:val="0000FF"/>
      <w:u w:val="single"/>
    </w:rPr>
  </w:style>
  <w:style w:type="paragraph" w:styleId="NormalWeb">
    <w:name w:val="Normal (Web)"/>
    <w:basedOn w:val="Normal"/>
    <w:uiPriority w:val="99"/>
    <w:semiHidden/>
    <w:unhideWhenUsed/>
    <w:rsid w:val="000B2D7C"/>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0B2D7C"/>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0B2D7C"/>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0B2D7C"/>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0B2D7C"/>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0B2D7C"/>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rsid w:val="000B2D7C"/>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0B2D7C"/>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0B2D7C"/>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0B2D7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0B2D7C"/>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0B2D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0B2D7C"/>
    <w:rPr>
      <w:shd w:val="clear" w:color="auto" w:fill="FFFFFF"/>
    </w:rPr>
  </w:style>
  <w:style w:type="paragraph" w:customStyle="1" w:styleId="210">
    <w:name w:val="Основной текст (2)1"/>
    <w:basedOn w:val="Normal"/>
    <w:link w:val="21"/>
    <w:uiPriority w:val="99"/>
    <w:semiHidden/>
    <w:rsid w:val="000B2D7C"/>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2D6F9D"/>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D6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