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4F20" w:rsidP="00334F20">
      <w:pPr>
        <w:autoSpaceDE w:val="0"/>
        <w:autoSpaceDN w:val="0"/>
        <w:adjustRightInd w:val="0"/>
        <w:ind w:firstLine="1287"/>
        <w:jc w:val="right"/>
        <w:rPr>
          <w:sz w:val="27"/>
          <w:szCs w:val="27"/>
        </w:rPr>
      </w:pPr>
      <w:r>
        <w:rPr>
          <w:sz w:val="27"/>
          <w:szCs w:val="27"/>
        </w:rPr>
        <w:t>Дело №5-349/2022</w:t>
      </w:r>
    </w:p>
    <w:p w:rsidR="00334F20" w:rsidP="00334F20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УИД 16 </w:t>
      </w:r>
      <w:r>
        <w:rPr>
          <w:sz w:val="27"/>
          <w:szCs w:val="27"/>
          <w:lang w:val="en-US"/>
        </w:rPr>
        <w:t>ms</w:t>
      </w:r>
      <w:r>
        <w:rPr>
          <w:sz w:val="27"/>
          <w:szCs w:val="27"/>
        </w:rPr>
        <w:t xml:space="preserve"> 0093-01-2022-001699-28</w:t>
      </w:r>
    </w:p>
    <w:p w:rsidR="00334F20" w:rsidP="00334F20">
      <w:pPr>
        <w:pStyle w:val="Title"/>
        <w:outlineLvl w:val="0"/>
        <w:rPr>
          <w:b w:val="0"/>
          <w:sz w:val="27"/>
          <w:szCs w:val="27"/>
        </w:rPr>
      </w:pPr>
    </w:p>
    <w:p w:rsidR="00334F20" w:rsidP="00334F20">
      <w:pPr>
        <w:pStyle w:val="Title"/>
        <w:outlineLvl w:val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 О С Т А Н О В Л Е Н И Е</w:t>
      </w:r>
    </w:p>
    <w:p w:rsidR="00334F20" w:rsidP="00334F20">
      <w:pPr>
        <w:pStyle w:val="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 делу об административном правонарушении</w:t>
      </w:r>
    </w:p>
    <w:p w:rsidR="00334F20" w:rsidP="00334F20">
      <w:pPr>
        <w:spacing w:before="200" w:after="200"/>
        <w:rPr>
          <w:bCs/>
          <w:sz w:val="27"/>
          <w:szCs w:val="27"/>
        </w:rPr>
      </w:pPr>
      <w:r>
        <w:rPr>
          <w:sz w:val="27"/>
          <w:szCs w:val="27"/>
        </w:rPr>
        <w:t xml:space="preserve">24 мая 2022 года                                                                                           </w:t>
      </w:r>
      <w:r>
        <w:rPr>
          <w:sz w:val="27"/>
          <w:szCs w:val="27"/>
        </w:rPr>
        <w:t>г.Бугульма</w:t>
      </w:r>
      <w:r>
        <w:rPr>
          <w:sz w:val="27"/>
          <w:szCs w:val="27"/>
        </w:rPr>
        <w:t xml:space="preserve"> РТ</w:t>
      </w:r>
    </w:p>
    <w:p w:rsidR="00334F20" w:rsidP="00334F2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судебного участка № 1 по Бугульминскому судебному району Республики Татарстан Федотова Д.А. по адресу: Республика Татарстан,  г. Бугульма, ул. Ленина, д. 18</w:t>
      </w:r>
      <w:r>
        <w:rPr>
          <w:sz w:val="27"/>
          <w:szCs w:val="27"/>
        </w:rPr>
        <w:t xml:space="preserve"> А</w:t>
      </w:r>
      <w:r>
        <w:rPr>
          <w:sz w:val="27"/>
          <w:szCs w:val="27"/>
        </w:rPr>
        <w:t xml:space="preserve">, рассмотрев в судебном заседании дело об административном правонарушении, предусмотренном статьей 19.13 Кодекса Российской Федерации об административных правонарушениях (КоАП РФ) в отношении Сафроновой </w:t>
      </w:r>
      <w:r w:rsidR="002E775B">
        <w:rPr>
          <w:sz w:val="27"/>
          <w:szCs w:val="27"/>
        </w:rPr>
        <w:t>*</w:t>
      </w:r>
    </w:p>
    <w:p w:rsidR="00334F20" w:rsidP="00334F20">
      <w:pPr>
        <w:ind w:firstLine="709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У С Т А Н О В И Л:</w:t>
      </w:r>
    </w:p>
    <w:p w:rsidR="00334F20" w:rsidP="00334F20">
      <w:pPr>
        <w:ind w:firstLine="709"/>
        <w:jc w:val="center"/>
        <w:rPr>
          <w:bCs/>
          <w:sz w:val="16"/>
          <w:szCs w:val="16"/>
        </w:rPr>
      </w:pPr>
    </w:p>
    <w:p w:rsidR="00334F20" w:rsidP="00334F2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 мая 2022 года в 21 час 20 минут Сафронова О.В., находясь по адресу: </w:t>
      </w:r>
      <w:r w:rsidR="002E775B">
        <w:rPr>
          <w:sz w:val="27"/>
          <w:szCs w:val="27"/>
        </w:rPr>
        <w:t>*</w:t>
      </w:r>
      <w:r>
        <w:rPr>
          <w:sz w:val="27"/>
          <w:szCs w:val="27"/>
        </w:rPr>
        <w:t>, осуществила заведомо ложный вызов полиции, сообщив, что сотрудник ГИБДД под ее автомашиной выкручивает гайки. Данный факт не подтвердился.</w:t>
      </w:r>
    </w:p>
    <w:p w:rsidR="00334F20" w:rsidRPr="00EC0CEE" w:rsidP="00334F20">
      <w:pPr>
        <w:pStyle w:val="21"/>
        <w:shd w:val="clear" w:color="auto" w:fill="auto"/>
        <w:tabs>
          <w:tab w:val="left" w:pos="2552"/>
        </w:tabs>
        <w:spacing w:line="240" w:lineRule="auto"/>
        <w:ind w:firstLine="709"/>
        <w:rPr>
          <w:sz w:val="27"/>
          <w:szCs w:val="27"/>
        </w:rPr>
      </w:pPr>
      <w:r w:rsidRPr="00334F20">
        <w:rPr>
          <w:rFonts w:ascii="Times New Roman" w:hAnsi="Times New Roman" w:cs="Times New Roman"/>
          <w:sz w:val="27"/>
          <w:szCs w:val="27"/>
        </w:rPr>
        <w:t>В судебном</w:t>
      </w:r>
      <w:r>
        <w:rPr>
          <w:rFonts w:ascii="Times New Roman" w:hAnsi="Times New Roman" w:cs="Times New Roman"/>
          <w:sz w:val="27"/>
          <w:szCs w:val="27"/>
        </w:rPr>
        <w:t xml:space="preserve"> заседании</w:t>
      </w:r>
      <w:r w:rsidRPr="00334F20">
        <w:rPr>
          <w:rFonts w:ascii="Times New Roman" w:hAnsi="Times New Roman" w:cs="Times New Roman"/>
          <w:sz w:val="27"/>
          <w:szCs w:val="27"/>
        </w:rPr>
        <w:t xml:space="preserve"> Сафронова О.В. </w:t>
      </w:r>
      <w:r>
        <w:rPr>
          <w:rFonts w:ascii="Times New Roman" w:hAnsi="Times New Roman" w:cs="Times New Roman"/>
          <w:sz w:val="27"/>
          <w:szCs w:val="27"/>
        </w:rPr>
        <w:t>вину в совершении правонарушения признала полностью, в содеянном раскаялась</w:t>
      </w:r>
      <w:r w:rsidRPr="00EC0CEE">
        <w:rPr>
          <w:sz w:val="27"/>
          <w:szCs w:val="27"/>
        </w:rPr>
        <w:t>.</w:t>
      </w:r>
    </w:p>
    <w:p w:rsidR="00334F20" w:rsidRPr="00EC0CEE" w:rsidP="00334F20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334F20">
        <w:rPr>
          <w:rFonts w:ascii="Times New Roman" w:hAnsi="Times New Roman" w:cs="Times New Roman"/>
          <w:sz w:val="27"/>
          <w:szCs w:val="27"/>
        </w:rPr>
        <w:t xml:space="preserve">Выслушав </w:t>
      </w:r>
      <w:r>
        <w:rPr>
          <w:rFonts w:ascii="Times New Roman" w:hAnsi="Times New Roman" w:cs="Times New Roman"/>
          <w:sz w:val="27"/>
          <w:szCs w:val="27"/>
        </w:rPr>
        <w:t>Сафронову</w:t>
      </w:r>
      <w:r w:rsidRPr="00334F20">
        <w:rPr>
          <w:rFonts w:ascii="Times New Roman" w:hAnsi="Times New Roman" w:cs="Times New Roman"/>
          <w:sz w:val="27"/>
          <w:szCs w:val="27"/>
        </w:rPr>
        <w:t xml:space="preserve"> О.В., изучив письменные материалы дела, мировой судья</w:t>
      </w:r>
      <w:r w:rsidRPr="00EC0CEE">
        <w:rPr>
          <w:rFonts w:ascii="Times New Roman" w:hAnsi="Times New Roman" w:cs="Times New Roman"/>
          <w:sz w:val="27"/>
          <w:szCs w:val="27"/>
        </w:rPr>
        <w:t xml:space="preserve"> считает, что действия </w:t>
      </w:r>
      <w:r>
        <w:rPr>
          <w:rFonts w:ascii="Times New Roman" w:hAnsi="Times New Roman" w:cs="Times New Roman"/>
          <w:sz w:val="27"/>
          <w:szCs w:val="27"/>
        </w:rPr>
        <w:t>Сафроновой</w:t>
      </w:r>
      <w:r w:rsidRPr="00334F20">
        <w:rPr>
          <w:rFonts w:ascii="Times New Roman" w:hAnsi="Times New Roman" w:cs="Times New Roman"/>
          <w:sz w:val="27"/>
          <w:szCs w:val="27"/>
        </w:rPr>
        <w:t xml:space="preserve"> О.В</w:t>
      </w:r>
      <w:r w:rsidRPr="00EC0CEE">
        <w:rPr>
          <w:rFonts w:ascii="Times New Roman" w:hAnsi="Times New Roman" w:cs="Times New Roman"/>
          <w:sz w:val="27"/>
          <w:szCs w:val="27"/>
        </w:rPr>
        <w:t>. образуют состав административного правонарушения, предусмотренного статьёй 19.13 КоАП РФ.</w:t>
      </w:r>
    </w:p>
    <w:p w:rsidR="00334F20" w:rsidP="00334F20">
      <w:pPr>
        <w:pStyle w:val="BodyTextIndent2"/>
        <w:ind w:firstLine="709"/>
        <w:rPr>
          <w:sz w:val="27"/>
          <w:szCs w:val="27"/>
        </w:rPr>
      </w:pPr>
      <w:r>
        <w:rPr>
          <w:sz w:val="27"/>
          <w:szCs w:val="27"/>
        </w:rPr>
        <w:t>Согласно статье 19.13 КоАП РФ заведомо ложный вызов пожарной охраны, полиции, скорой медицинской помощи или иных специализированных служб – влечёт наложение административного штрафа в размере от одной тысячи до одной тысячи пятисот рублей.</w:t>
      </w:r>
    </w:p>
    <w:p w:rsidR="00334F20" w:rsidP="00334F20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Вина Сафроновой</w:t>
      </w:r>
      <w:r w:rsidRPr="00334F20">
        <w:rPr>
          <w:sz w:val="27"/>
          <w:szCs w:val="27"/>
        </w:rPr>
        <w:t xml:space="preserve"> О.В</w:t>
      </w:r>
      <w:r>
        <w:rPr>
          <w:sz w:val="27"/>
          <w:szCs w:val="27"/>
        </w:rPr>
        <w:t>. доказывается письменными материалами дела, а именно: протоколом об административном правонарушении №</w:t>
      </w:r>
      <w:r w:rsidR="002E775B">
        <w:rPr>
          <w:sz w:val="27"/>
          <w:szCs w:val="27"/>
        </w:rPr>
        <w:t>*</w:t>
      </w:r>
      <w:r w:rsidR="002E775B">
        <w:rPr>
          <w:sz w:val="27"/>
          <w:szCs w:val="27"/>
        </w:rPr>
        <w:t xml:space="preserve">  </w:t>
      </w:r>
      <w:r>
        <w:rPr>
          <w:sz w:val="27"/>
          <w:szCs w:val="27"/>
        </w:rPr>
        <w:t>от 7 мая 2022 года; рапортом полицейского ОВ ППСП Каткова А.В.; телефонным сообщением в ОМВД России по Бугульминскому району от 6 мая 2022 года; письменным объяснением Сафроновой</w:t>
      </w:r>
      <w:r w:rsidRPr="00334F20">
        <w:rPr>
          <w:sz w:val="27"/>
          <w:szCs w:val="27"/>
        </w:rPr>
        <w:t xml:space="preserve"> О.В</w:t>
      </w:r>
      <w:r>
        <w:rPr>
          <w:sz w:val="27"/>
          <w:szCs w:val="27"/>
        </w:rPr>
        <w:t xml:space="preserve">. и другими материалами дела.        </w:t>
      </w:r>
    </w:p>
    <w:p w:rsidR="00334F20" w:rsidP="00334F20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Письменные доказательства получены в соответствии с требованиями Конституции РФ и КоАП РФ.</w:t>
      </w:r>
    </w:p>
    <w:p w:rsidR="00334F20" w:rsidP="00334F20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Находя в действиях Сафроновой</w:t>
      </w:r>
      <w:r w:rsidRPr="00334F20">
        <w:rPr>
          <w:sz w:val="27"/>
          <w:szCs w:val="27"/>
        </w:rPr>
        <w:t xml:space="preserve"> О.В</w:t>
      </w:r>
      <w:r>
        <w:rPr>
          <w:sz w:val="27"/>
          <w:szCs w:val="27"/>
        </w:rPr>
        <w:t>. состав административного правонарушения, предусмотренного статьёй 19.13 КоАП РФ, с учётом характера совершенного административного правонарушения, личности правонарушителя, которая вину признала, в содеянном раскаялась, за последний календарный год к административной ответственности за совершение однородных правонарушений не привлекалась, а также всех обстоятельств совершенного правонарушения, руководствуясь статьями 29.9., 29.10 КоАП РФ, мировой судья</w:t>
      </w:r>
    </w:p>
    <w:p w:rsidR="00334F20" w:rsidP="00334F20">
      <w:pPr>
        <w:spacing w:before="240" w:after="24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</w:t>
      </w:r>
      <w:r>
        <w:rPr>
          <w:bCs/>
          <w:sz w:val="27"/>
          <w:szCs w:val="27"/>
        </w:rPr>
        <w:t xml:space="preserve"> О С Т А Н О В И Л :</w:t>
      </w:r>
    </w:p>
    <w:p w:rsidR="00334F20" w:rsidP="00334F20">
      <w:pPr>
        <w:pStyle w:val="BodyTextIndent2"/>
        <w:ind w:firstLine="540"/>
        <w:rPr>
          <w:sz w:val="27"/>
          <w:szCs w:val="27"/>
        </w:rPr>
      </w:pPr>
      <w:r>
        <w:rPr>
          <w:sz w:val="27"/>
          <w:szCs w:val="27"/>
        </w:rPr>
        <w:t xml:space="preserve">признать виновной Сафронову </w:t>
      </w:r>
      <w:r w:rsidR="002E775B">
        <w:rPr>
          <w:sz w:val="27"/>
          <w:szCs w:val="27"/>
        </w:rPr>
        <w:t>*</w:t>
      </w:r>
      <w:r w:rsidR="002E775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совершении административного правонарушения, предусмотренного статьёй 19.13 Кодекса Российской Федерации об административных правонарушениях и на основании данной статьи назначить ей наказание в виде административного штрафа в размере 1 000 (одной тысячи) рублей. </w:t>
      </w:r>
    </w:p>
    <w:p w:rsidR="00334F20" w:rsidP="00334F20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334F20" w:rsidP="00334F20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334F20" w:rsidP="00334F20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334F20" w:rsidP="00334F20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</w:p>
    <w:p w:rsidR="00334F20" w:rsidP="00334F20">
      <w:pPr>
        <w:pStyle w:val="BodyTextIndent"/>
        <w:spacing w:after="0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подпись                  </w:t>
      </w:r>
      <w:r>
        <w:rPr>
          <w:sz w:val="27"/>
          <w:szCs w:val="27"/>
        </w:rPr>
        <w:tab/>
        <w:t>Федотова Д.А.</w:t>
      </w:r>
    </w:p>
    <w:p w:rsidR="00334F20" w:rsidP="00334F20">
      <w:pPr>
        <w:pStyle w:val="BodyTextIndent"/>
        <w:spacing w:after="0"/>
        <w:ind w:left="709"/>
        <w:rPr>
          <w:sz w:val="27"/>
          <w:szCs w:val="27"/>
        </w:rPr>
      </w:pPr>
      <w:r>
        <w:rPr>
          <w:sz w:val="27"/>
          <w:szCs w:val="27"/>
        </w:rPr>
        <w:t>Копия верна.</w:t>
      </w:r>
    </w:p>
    <w:p w:rsidR="00334F20" w:rsidP="00334F20">
      <w:pPr>
        <w:pStyle w:val="BodyTextIndent"/>
        <w:spacing w:after="0"/>
        <w:ind w:left="709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</w:t>
      </w:r>
      <w:r>
        <w:rPr>
          <w:sz w:val="27"/>
          <w:szCs w:val="27"/>
        </w:rPr>
        <w:tab/>
        <w:t>Федотова Д.А.</w:t>
      </w:r>
    </w:p>
    <w:p w:rsidR="00334F20" w:rsidP="00334F20">
      <w:pPr>
        <w:pStyle w:val="BodyTextIndent"/>
        <w:spacing w:after="0"/>
        <w:ind w:left="709"/>
        <w:rPr>
          <w:sz w:val="27"/>
          <w:szCs w:val="27"/>
        </w:rPr>
      </w:pPr>
    </w:p>
    <w:p w:rsidR="00334F20" w:rsidP="00334F20">
      <w:pPr>
        <w:pStyle w:val="BodyTextIndent"/>
        <w:spacing w:after="0"/>
        <w:rPr>
          <w:sz w:val="27"/>
          <w:szCs w:val="27"/>
        </w:rPr>
      </w:pPr>
      <w:r>
        <w:rPr>
          <w:sz w:val="27"/>
          <w:szCs w:val="27"/>
        </w:rPr>
        <w:t>Постановление вступило в законную силу «____»_____________ 2022 года</w:t>
      </w:r>
    </w:p>
    <w:p w:rsidR="00334F20" w:rsidP="00334F20">
      <w:pPr>
        <w:pStyle w:val="BodyTextIndent"/>
        <w:spacing w:after="0"/>
        <w:rPr>
          <w:sz w:val="27"/>
          <w:szCs w:val="27"/>
        </w:rPr>
      </w:pPr>
    </w:p>
    <w:p w:rsidR="00334F20" w:rsidP="00334F20">
      <w:pPr>
        <w:pStyle w:val="BodyTextIndent"/>
        <w:spacing w:after="0"/>
        <w:ind w:left="709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</w:t>
      </w:r>
      <w:r>
        <w:rPr>
          <w:sz w:val="27"/>
          <w:szCs w:val="27"/>
        </w:rPr>
        <w:tab/>
        <w:t>Федотова Д.А.</w:t>
      </w:r>
      <w:r>
        <w:rPr>
          <w:sz w:val="27"/>
          <w:szCs w:val="27"/>
        </w:rPr>
        <w:tab/>
      </w:r>
    </w:p>
    <w:p w:rsidR="00334F20" w:rsidP="00334F20">
      <w:pPr>
        <w:pStyle w:val="BodyTextIndent"/>
        <w:spacing w:before="200" w:after="0"/>
        <w:ind w:left="0"/>
        <w:jc w:val="both"/>
        <w:rPr>
          <w:bCs/>
          <w:sz w:val="22"/>
          <w:szCs w:val="22"/>
        </w:rPr>
      </w:pPr>
    </w:p>
    <w:p w:rsidR="00083ACF" w:rsidP="002E775B">
      <w:pPr>
        <w:pStyle w:val="ListParagraph"/>
        <w:numPr>
          <w:ilvl w:val="0"/>
          <w:numId w:val="1"/>
        </w:numPr>
      </w:pPr>
    </w:p>
    <w:sectPr w:rsidSect="004F3F2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5F62D35"/>
    <w:multiLevelType w:val="hybridMultilevel"/>
    <w:tmpl w:val="8F7CF15A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7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70"/>
    <w:rsid w:val="00083ACF"/>
    <w:rsid w:val="002E775B"/>
    <w:rsid w:val="00334F20"/>
    <w:rsid w:val="004F3F2B"/>
    <w:rsid w:val="00652670"/>
    <w:rsid w:val="00EC0C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334F20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334F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334F2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334F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334F20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334F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uiPriority w:val="99"/>
    <w:locked/>
    <w:rsid w:val="00334F20"/>
    <w:rPr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334F20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334F20"/>
  </w:style>
  <w:style w:type="paragraph" w:styleId="BalloonText">
    <w:name w:val="Balloon Text"/>
    <w:basedOn w:val="Normal"/>
    <w:link w:val="a1"/>
    <w:uiPriority w:val="99"/>
    <w:semiHidden/>
    <w:unhideWhenUsed/>
    <w:rsid w:val="004F3F2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F3F2B"/>
    <w:rPr>
      <w:rFonts w:ascii="Segoe UI" w:eastAsia="Times New Roman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2E7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