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E34" w:rsidP="00A54E34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5-332/2022</w:t>
      </w:r>
    </w:p>
    <w:p w:rsidR="00A54E34" w:rsidP="00A54E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0093-01-2022-001676-97</w:t>
      </w:r>
    </w:p>
    <w:p w:rsidR="00A54E34" w:rsidP="00A54E34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A54E34" w:rsidP="00A54E34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A54E34" w:rsidP="00A54E34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A54E34" w:rsidP="00A54E34">
      <w:pPr>
        <w:jc w:val="both"/>
        <w:rPr>
          <w:sz w:val="27"/>
          <w:szCs w:val="27"/>
        </w:rPr>
      </w:pPr>
    </w:p>
    <w:p w:rsidR="00A54E34" w:rsidP="00A54E34">
      <w:pPr>
        <w:jc w:val="both"/>
        <w:rPr>
          <w:sz w:val="27"/>
          <w:szCs w:val="27"/>
        </w:rPr>
      </w:pPr>
      <w:r>
        <w:rPr>
          <w:sz w:val="27"/>
          <w:szCs w:val="27"/>
        </w:rPr>
        <w:t>30 мая 2022 года                                                                                            г. Бугульма РТ</w:t>
      </w:r>
    </w:p>
    <w:p w:rsidR="00A54E34" w:rsidP="00A54E34">
      <w:pPr>
        <w:ind w:firstLine="720"/>
        <w:jc w:val="both"/>
        <w:rPr>
          <w:sz w:val="16"/>
          <w:szCs w:val="16"/>
        </w:rPr>
      </w:pPr>
    </w:p>
    <w:p w:rsidR="00A54E34" w:rsidP="00A54E3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7"/>
          <w:szCs w:val="27"/>
        </w:rPr>
        <w:t>Тугулевой</w:t>
      </w:r>
      <w:r>
        <w:rPr>
          <w:sz w:val="27"/>
          <w:szCs w:val="27"/>
        </w:rPr>
        <w:t xml:space="preserve"> </w:t>
      </w:r>
      <w:r w:rsidR="009415D3">
        <w:rPr>
          <w:b/>
          <w:sz w:val="27"/>
          <w:szCs w:val="27"/>
        </w:rPr>
        <w:t>*</w:t>
      </w:r>
      <w:r w:rsidR="009415D3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,</w:t>
      </w:r>
    </w:p>
    <w:p w:rsidR="00A54E34" w:rsidP="00A54E34">
      <w:pPr>
        <w:ind w:firstLine="709"/>
        <w:jc w:val="both"/>
        <w:rPr>
          <w:sz w:val="27"/>
          <w:szCs w:val="27"/>
        </w:rPr>
      </w:pPr>
    </w:p>
    <w:p w:rsidR="00A54E34" w:rsidP="00A54E34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A54E34" w:rsidP="00A54E34">
      <w:pPr>
        <w:ind w:firstLine="709"/>
        <w:jc w:val="center"/>
        <w:rPr>
          <w:sz w:val="27"/>
          <w:szCs w:val="27"/>
        </w:rPr>
      </w:pPr>
    </w:p>
    <w:p w:rsidR="00A54E34" w:rsidP="00727EB5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9415D3" w:rsidR="009415D3">
        <w:rPr>
          <w:b/>
          <w:sz w:val="27"/>
          <w:szCs w:val="27"/>
          <w:lang w:val="ru-RU"/>
        </w:rPr>
        <w:t>*</w:t>
      </w:r>
      <w:r w:rsidR="009415D3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9415D3" w:rsidR="009415D3">
        <w:rPr>
          <w:b/>
          <w:sz w:val="27"/>
          <w:szCs w:val="27"/>
          <w:lang w:val="ru-RU"/>
        </w:rPr>
        <w:t>*</w:t>
      </w:r>
      <w:r w:rsidR="009415D3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13 января 2022 года, вступившим в законную силу 4 февраля 2022 года, </w:t>
      </w:r>
      <w:r>
        <w:rPr>
          <w:rFonts w:ascii="Times New Roman" w:hAnsi="Times New Roman"/>
          <w:sz w:val="27"/>
          <w:szCs w:val="27"/>
          <w:lang w:val="ru-RU"/>
        </w:rPr>
        <w:t>Тугулева</w:t>
      </w:r>
      <w:r>
        <w:rPr>
          <w:rFonts w:ascii="Times New Roman" w:hAnsi="Times New Roman"/>
          <w:sz w:val="27"/>
          <w:szCs w:val="27"/>
          <w:lang w:val="ru-RU"/>
        </w:rPr>
        <w:t xml:space="preserve"> Е.А. была подвергнута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до 9 апреля 2022 года </w:t>
      </w:r>
      <w:r>
        <w:rPr>
          <w:rFonts w:ascii="Times New Roman" w:hAnsi="Times New Roman"/>
          <w:sz w:val="27"/>
          <w:szCs w:val="27"/>
          <w:lang w:val="ru-RU"/>
        </w:rPr>
        <w:t>Тугулевой</w:t>
      </w:r>
      <w:r>
        <w:rPr>
          <w:rFonts w:ascii="Times New Roman" w:hAnsi="Times New Roman"/>
          <w:sz w:val="27"/>
          <w:szCs w:val="27"/>
          <w:lang w:val="ru-RU"/>
        </w:rPr>
        <w:t xml:space="preserve"> Е.А. штраф не уплачен.</w:t>
      </w:r>
    </w:p>
    <w:p w:rsidR="00A54E34" w:rsidP="00727EB5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Тугулева</w:t>
      </w:r>
      <w:r>
        <w:rPr>
          <w:rFonts w:ascii="Times New Roman" w:hAnsi="Times New Roman"/>
          <w:sz w:val="27"/>
          <w:szCs w:val="27"/>
        </w:rPr>
        <w:t xml:space="preserve"> Е.А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в связи с истечением срока хранения в почтовом отделении. </w:t>
      </w:r>
    </w:p>
    <w:p w:rsidR="00A54E34" w:rsidP="00727EB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54E34" w:rsidP="00727EB5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A54E34" w:rsidRPr="00A54E34" w:rsidP="00727E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</w:t>
      </w:r>
      <w:r w:rsidRPr="000C46AE">
        <w:rPr>
          <w:sz w:val="26"/>
          <w:szCs w:val="26"/>
        </w:rPr>
        <w:t xml:space="preserve">то есть неуплата административного штрафа в срок, установленный КоАП РФ </w:t>
      </w:r>
      <w:r w:rsidRPr="000C46AE">
        <w:rPr>
          <w:rFonts w:eastAsiaTheme="minorHAnsi"/>
          <w:sz w:val="26"/>
          <w:szCs w:val="26"/>
          <w:lang w:eastAsia="en-US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A54E34">
        <w:rPr>
          <w:rFonts w:eastAsiaTheme="minorHAnsi"/>
          <w:sz w:val="26"/>
          <w:szCs w:val="26"/>
          <w:lang w:eastAsia="en-US"/>
        </w:rPr>
        <w:t>обязательные работы на срок до пятидесяти часов.</w:t>
      </w:r>
    </w:p>
    <w:p w:rsidR="00A54E34" w:rsidRPr="00A54E34" w:rsidP="00727EB5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54E34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4E34" w:rsidP="00727EB5">
      <w:pPr>
        <w:ind w:firstLine="709"/>
        <w:jc w:val="both"/>
        <w:rPr>
          <w:sz w:val="26"/>
          <w:szCs w:val="26"/>
        </w:rPr>
      </w:pPr>
      <w:r w:rsidRPr="00A54E34">
        <w:rPr>
          <w:sz w:val="26"/>
          <w:szCs w:val="26"/>
        </w:rPr>
        <w:t xml:space="preserve">Вина </w:t>
      </w:r>
      <w:r>
        <w:rPr>
          <w:sz w:val="27"/>
          <w:szCs w:val="27"/>
        </w:rPr>
        <w:t>Тугулевой</w:t>
      </w:r>
      <w:r>
        <w:rPr>
          <w:sz w:val="27"/>
          <w:szCs w:val="27"/>
        </w:rPr>
        <w:t xml:space="preserve"> Е.А</w:t>
      </w:r>
      <w:r w:rsidRPr="00A54E34">
        <w:rPr>
          <w:sz w:val="26"/>
          <w:szCs w:val="26"/>
        </w:rPr>
        <w:t>. установлена</w:t>
      </w:r>
      <w:r>
        <w:rPr>
          <w:sz w:val="26"/>
          <w:szCs w:val="26"/>
        </w:rPr>
        <w:t xml:space="preserve"> в судебном заседании материалами дела, а именно: протоколом об административном правонарушении </w:t>
      </w:r>
      <w:r w:rsidR="009415D3">
        <w:rPr>
          <w:b/>
          <w:sz w:val="27"/>
          <w:szCs w:val="27"/>
        </w:rPr>
        <w:t>*</w:t>
      </w:r>
      <w:r w:rsidR="009415D3">
        <w:rPr>
          <w:b/>
          <w:sz w:val="27"/>
          <w:szCs w:val="27"/>
        </w:rPr>
        <w:t xml:space="preserve"> </w:t>
      </w:r>
      <w:r>
        <w:rPr>
          <w:sz w:val="26"/>
          <w:szCs w:val="26"/>
        </w:rPr>
        <w:t xml:space="preserve">от 6 мая 2022 года; постановлением </w:t>
      </w:r>
      <w:r>
        <w:rPr>
          <w:sz w:val="27"/>
          <w:szCs w:val="27"/>
        </w:rPr>
        <w:t>№</w:t>
      </w:r>
      <w:r w:rsidR="009415D3">
        <w:rPr>
          <w:b/>
          <w:sz w:val="27"/>
          <w:szCs w:val="27"/>
        </w:rPr>
        <w:t>*</w:t>
      </w:r>
      <w:r w:rsidR="009415D3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внутренний номер </w:t>
      </w:r>
      <w:r w:rsidR="009415D3">
        <w:rPr>
          <w:b/>
          <w:sz w:val="27"/>
          <w:szCs w:val="27"/>
        </w:rPr>
        <w:t>*</w:t>
      </w:r>
      <w:r w:rsidR="009415D3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от 13 января 2022 года, вступившим в </w:t>
      </w:r>
      <w:r>
        <w:rPr>
          <w:sz w:val="27"/>
          <w:szCs w:val="27"/>
        </w:rPr>
        <w:t>законную силу 4 февраля 2022 года</w:t>
      </w:r>
      <w:r>
        <w:rPr>
          <w:sz w:val="26"/>
          <w:szCs w:val="26"/>
        </w:rPr>
        <w:t>; информацией об отсутствии отметки об уплате административного штрафа; информацией с официального веб-сервиса почтовых отправлений ФГУП</w:t>
      </w:r>
      <w:r w:rsidR="00727EB5">
        <w:rPr>
          <w:sz w:val="26"/>
          <w:szCs w:val="26"/>
        </w:rPr>
        <w:t xml:space="preserve"> «Почта России»;</w:t>
      </w:r>
      <w:r w:rsidR="00727EB5">
        <w:rPr>
          <w:sz w:val="26"/>
          <w:szCs w:val="26"/>
        </w:rPr>
        <w:t xml:space="preserve"> извещением № </w:t>
      </w:r>
      <w:r w:rsidR="009415D3">
        <w:rPr>
          <w:b/>
          <w:sz w:val="27"/>
          <w:szCs w:val="27"/>
        </w:rPr>
        <w:t>*</w:t>
      </w:r>
      <w:r w:rsidR="009415D3">
        <w:rPr>
          <w:b/>
          <w:sz w:val="27"/>
          <w:szCs w:val="27"/>
        </w:rPr>
        <w:t xml:space="preserve"> 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списками внутренних почтовых отправлений; и другими материалами дела.</w:t>
      </w:r>
    </w:p>
    <w:p w:rsidR="00A54E34" w:rsidP="00727E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727EB5">
        <w:rPr>
          <w:sz w:val="27"/>
          <w:szCs w:val="27"/>
        </w:rPr>
        <w:t>Тугулевой</w:t>
      </w:r>
      <w:r w:rsidR="00727EB5">
        <w:rPr>
          <w:sz w:val="27"/>
          <w:szCs w:val="27"/>
        </w:rPr>
        <w:t xml:space="preserve"> Е.А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</w:t>
      </w:r>
      <w:r w:rsidR="00727EB5">
        <w:rPr>
          <w:sz w:val="26"/>
          <w:szCs w:val="26"/>
        </w:rPr>
        <w:t xml:space="preserve"> и считает необходимым назначить ей наказание в виде административного штрафа</w:t>
      </w:r>
      <w:r>
        <w:rPr>
          <w:sz w:val="26"/>
          <w:szCs w:val="26"/>
        </w:rPr>
        <w:t>.</w:t>
      </w:r>
    </w:p>
    <w:p w:rsidR="00A54E34" w:rsidP="00727E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A54E34" w:rsidP="00727EB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A54E34" w:rsidP="00727EB5">
      <w:pPr>
        <w:ind w:firstLine="709"/>
        <w:jc w:val="center"/>
        <w:rPr>
          <w:sz w:val="26"/>
          <w:szCs w:val="26"/>
        </w:rPr>
      </w:pPr>
    </w:p>
    <w:p w:rsidR="00A54E34" w:rsidP="00727EB5">
      <w:pPr>
        <w:ind w:firstLine="709"/>
        <w:jc w:val="both"/>
        <w:rPr>
          <w:i/>
          <w:sz w:val="26"/>
          <w:szCs w:val="26"/>
        </w:rPr>
      </w:pPr>
      <w:r>
        <w:rPr>
          <w:sz w:val="27"/>
          <w:szCs w:val="27"/>
        </w:rPr>
        <w:t>Тугулеву</w:t>
      </w:r>
      <w:r>
        <w:rPr>
          <w:sz w:val="27"/>
          <w:szCs w:val="27"/>
        </w:rPr>
        <w:t xml:space="preserve"> </w:t>
      </w:r>
      <w:r w:rsidR="009415D3">
        <w:rPr>
          <w:b/>
          <w:sz w:val="27"/>
          <w:szCs w:val="27"/>
        </w:rPr>
        <w:t>*</w:t>
      </w:r>
      <w:r w:rsidR="009415D3">
        <w:rPr>
          <w:b/>
          <w:sz w:val="27"/>
          <w:szCs w:val="27"/>
        </w:rPr>
        <w:t xml:space="preserve"> </w:t>
      </w:r>
      <w:r>
        <w:rPr>
          <w:sz w:val="26"/>
          <w:szCs w:val="26"/>
        </w:rPr>
        <w:t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наказание в виде административного штрафа в размере 1 000 (одной тысячи) рублей.</w:t>
      </w:r>
    </w:p>
    <w:p w:rsidR="00A54E34" w:rsidP="00727EB5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54E34" w:rsidP="00727EB5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54E34" w:rsidP="00727EB5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4E34" w:rsidP="00727EB5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54E34" w:rsidP="00A54E34">
      <w:pPr>
        <w:rPr>
          <w:sz w:val="26"/>
          <w:szCs w:val="26"/>
        </w:rPr>
      </w:pPr>
    </w:p>
    <w:p w:rsidR="00A54E34" w:rsidP="00A54E34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A54E34" w:rsidP="00A54E34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A54E34" w:rsidP="00A54E34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A54E34" w:rsidP="00A54E34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A54E34" w:rsidP="00A54E34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A54E34" w:rsidP="00A54E34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FA7742" w:rsidP="009415D3">
      <w:pPr>
        <w:pStyle w:val="BodyTextIndent"/>
        <w:spacing w:before="200"/>
        <w:ind w:firstLine="0"/>
      </w:pPr>
      <w:r>
        <w:rPr>
          <w:b/>
          <w:sz w:val="27"/>
          <w:szCs w:val="27"/>
        </w:rPr>
        <w:t>*</w:t>
      </w:r>
    </w:p>
    <w:sectPr w:rsidSect="00727EB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21"/>
    <w:rsid w:val="000C46AE"/>
    <w:rsid w:val="00727EB5"/>
    <w:rsid w:val="009415D3"/>
    <w:rsid w:val="00A53CEF"/>
    <w:rsid w:val="00A54E34"/>
    <w:rsid w:val="00B64521"/>
    <w:rsid w:val="00FA7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4E34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A54E34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54E34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A54E34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A54E34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A54E34"/>
  </w:style>
  <w:style w:type="paragraph" w:styleId="BalloonText">
    <w:name w:val="Balloon Text"/>
    <w:basedOn w:val="Normal"/>
    <w:link w:val="a1"/>
    <w:uiPriority w:val="99"/>
    <w:semiHidden/>
    <w:unhideWhenUsed/>
    <w:rsid w:val="00727EB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7EB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